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0213D3" w:rsidRDefault="000213D3" w:rsidP="00E35559">
      <w:pPr>
        <w:pStyle w:val="3GPPHeader"/>
        <w:spacing w:after="60"/>
        <w:rPr>
          <w:sz w:val="32"/>
          <w:szCs w:val="32"/>
          <w:lang w:val="sv-SE"/>
        </w:rPr>
      </w:pPr>
      <w:r w:rsidRPr="000213D3">
        <w:rPr>
          <w:lang w:val="sv-SE"/>
        </w:rPr>
        <w:t>3GPP TSG SA</w:t>
      </w:r>
      <w:r w:rsidR="00E90E49" w:rsidRPr="000213D3">
        <w:rPr>
          <w:lang w:val="sv-SE"/>
        </w:rPr>
        <w:t xml:space="preserve"> #</w:t>
      </w:r>
      <w:r w:rsidR="0014460A">
        <w:rPr>
          <w:rFonts w:eastAsiaTheme="minorEastAsia" w:hint="eastAsia"/>
          <w:lang w:val="sv-SE" w:eastAsia="ja-JP"/>
        </w:rPr>
        <w:t>71</w:t>
      </w:r>
      <w:r w:rsidR="00E90E49" w:rsidRPr="000213D3">
        <w:rPr>
          <w:lang w:val="sv-SE"/>
        </w:rPr>
        <w:tab/>
      </w:r>
      <w:r w:rsidR="00E90E49" w:rsidRPr="000213D3">
        <w:rPr>
          <w:sz w:val="32"/>
          <w:szCs w:val="32"/>
          <w:lang w:val="sv-SE"/>
        </w:rPr>
        <w:t>T</w:t>
      </w:r>
      <w:r w:rsidR="00AF70FE" w:rsidRPr="000213D3">
        <w:rPr>
          <w:sz w:val="32"/>
          <w:szCs w:val="32"/>
          <w:lang w:val="sv-SE"/>
        </w:rPr>
        <w:t>D</w:t>
      </w:r>
      <w:r w:rsidR="00E90E49" w:rsidRPr="000213D3">
        <w:rPr>
          <w:sz w:val="32"/>
          <w:szCs w:val="32"/>
          <w:lang w:val="sv-SE"/>
        </w:rPr>
        <w:t xml:space="preserve">oc </w:t>
      </w:r>
      <w:r w:rsidR="003272B4">
        <w:rPr>
          <w:sz w:val="32"/>
          <w:szCs w:val="32"/>
          <w:lang w:val="sv-SE"/>
        </w:rPr>
        <w:t>SP-160180</w:t>
      </w:r>
    </w:p>
    <w:p w:rsidR="00E90E49" w:rsidRPr="00CE0424" w:rsidRDefault="0014460A" w:rsidP="00311702">
      <w:pPr>
        <w:pStyle w:val="3GPPHeader"/>
      </w:pPr>
      <w:r>
        <w:rPr>
          <w:rFonts w:eastAsiaTheme="minorEastAsia" w:cs="Arial" w:hint="eastAsia"/>
          <w:b w:val="0"/>
          <w:bCs/>
          <w:szCs w:val="24"/>
          <w:lang w:val="en-US" w:eastAsia="ja-JP"/>
        </w:rPr>
        <w:t>9</w:t>
      </w:r>
      <w:r w:rsidR="000213D3" w:rsidRPr="000E373B">
        <w:rPr>
          <w:rFonts w:cs="Arial"/>
          <w:b w:val="0"/>
          <w:bCs/>
          <w:szCs w:val="24"/>
          <w:lang w:val="en-US"/>
        </w:rPr>
        <w:t>-1</w:t>
      </w:r>
      <w:r>
        <w:rPr>
          <w:rFonts w:eastAsiaTheme="minorEastAsia" w:cs="Arial" w:hint="eastAsia"/>
          <w:b w:val="0"/>
          <w:bCs/>
          <w:szCs w:val="24"/>
          <w:lang w:val="en-US" w:eastAsia="ja-JP"/>
        </w:rPr>
        <w:t>1</w:t>
      </w:r>
      <w:r w:rsidR="000213D3" w:rsidRPr="000E373B">
        <w:rPr>
          <w:rFonts w:cs="Arial"/>
          <w:b w:val="0"/>
          <w:bCs/>
          <w:szCs w:val="24"/>
          <w:lang w:val="en-US"/>
        </w:rPr>
        <w:t xml:space="preserve"> </w:t>
      </w:r>
      <w:r>
        <w:rPr>
          <w:rFonts w:eastAsiaTheme="minorEastAsia" w:cs="Arial" w:hint="eastAsia"/>
          <w:b w:val="0"/>
          <w:bCs/>
          <w:szCs w:val="24"/>
          <w:lang w:val="en-US" w:eastAsia="ja-JP"/>
        </w:rPr>
        <w:t>March</w:t>
      </w:r>
      <w:r w:rsidR="000213D3" w:rsidRPr="000E373B">
        <w:rPr>
          <w:rFonts w:cs="Arial"/>
          <w:b w:val="0"/>
          <w:bCs/>
          <w:szCs w:val="24"/>
          <w:lang w:val="en-US"/>
        </w:rPr>
        <w:t>, 201</w:t>
      </w:r>
      <w:r>
        <w:rPr>
          <w:rFonts w:eastAsiaTheme="minorEastAsia" w:cs="Arial" w:hint="eastAsia"/>
          <w:b w:val="0"/>
          <w:bCs/>
          <w:szCs w:val="24"/>
          <w:lang w:val="en-US" w:eastAsia="ja-JP"/>
        </w:rPr>
        <w:t>6</w:t>
      </w:r>
      <w:r w:rsidR="000213D3" w:rsidRPr="000E373B">
        <w:rPr>
          <w:rFonts w:cs="Arial"/>
          <w:b w:val="0"/>
          <w:bCs/>
          <w:szCs w:val="24"/>
          <w:lang w:val="en-US"/>
        </w:rPr>
        <w:t xml:space="preserve"> </w:t>
      </w:r>
      <w:r>
        <w:rPr>
          <w:rFonts w:eastAsiaTheme="minorEastAsia" w:cs="Arial" w:hint="eastAsia"/>
          <w:b w:val="0"/>
          <w:bCs/>
          <w:szCs w:val="24"/>
          <w:lang w:val="en-US" w:eastAsia="ja-JP"/>
        </w:rPr>
        <w:t>Goteborg</w:t>
      </w:r>
      <w:r w:rsidR="000213D3">
        <w:rPr>
          <w:rFonts w:cs="Arial"/>
          <w:b w:val="0"/>
          <w:bCs/>
          <w:szCs w:val="24"/>
          <w:lang w:val="en-US"/>
        </w:rPr>
        <w:t xml:space="preserve">, </w:t>
      </w:r>
      <w:r>
        <w:rPr>
          <w:rFonts w:eastAsiaTheme="minorEastAsia" w:cs="Arial" w:hint="eastAsia"/>
          <w:b w:val="0"/>
          <w:bCs/>
          <w:szCs w:val="24"/>
          <w:lang w:val="en-US" w:eastAsia="ja-JP"/>
        </w:rPr>
        <w:t>Sweden</w:t>
      </w:r>
      <w:r w:rsidR="00FA3E0D">
        <w:tab/>
      </w:r>
    </w:p>
    <w:p w:rsidR="00E90E49" w:rsidRPr="0014460A" w:rsidRDefault="00E90E49" w:rsidP="00C33529">
      <w:pPr>
        <w:pStyle w:val="3GPPHeader"/>
        <w:ind w:left="1701" w:hanging="1701"/>
        <w:rPr>
          <w:rFonts w:eastAsiaTheme="minorEastAsia"/>
          <w:sz w:val="22"/>
          <w:szCs w:val="22"/>
          <w:lang w:eastAsia="ja-JP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272B4">
        <w:rPr>
          <w:rFonts w:eastAsiaTheme="minorEastAsia"/>
          <w:sz w:val="22"/>
          <w:szCs w:val="22"/>
          <w:lang w:eastAsia="ja-JP"/>
        </w:rPr>
        <w:t>15.</w:t>
      </w:r>
      <w:r w:rsidR="00841065">
        <w:rPr>
          <w:rFonts w:eastAsiaTheme="minorEastAsia"/>
          <w:sz w:val="22"/>
          <w:szCs w:val="22"/>
          <w:lang w:eastAsia="ja-JP"/>
        </w:rPr>
        <w:t>2</w:t>
      </w:r>
      <w:r w:rsidR="003272B4">
        <w:rPr>
          <w:rFonts w:eastAsiaTheme="minorEastAsia"/>
          <w:sz w:val="22"/>
          <w:szCs w:val="22"/>
          <w:lang w:eastAsia="ja-JP"/>
        </w:rPr>
        <w:t>.6</w:t>
      </w:r>
    </w:p>
    <w:p w:rsidR="00E90E49" w:rsidRPr="0014460A" w:rsidRDefault="003D3C45" w:rsidP="00C33529">
      <w:pPr>
        <w:pStyle w:val="3GPPHeader"/>
        <w:ind w:left="1701" w:hanging="1701"/>
        <w:rPr>
          <w:rFonts w:eastAsiaTheme="minorEastAsia"/>
          <w:sz w:val="22"/>
          <w:szCs w:val="22"/>
          <w:lang w:eastAsia="ja-JP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887A14">
        <w:rPr>
          <w:rFonts w:cs="Arial"/>
          <w:szCs w:val="24"/>
        </w:rPr>
        <w:t>NTT DOCOMO</w:t>
      </w:r>
      <w:r w:rsidR="00887A14">
        <w:rPr>
          <w:rFonts w:eastAsiaTheme="minorEastAsia" w:cs="Arial" w:hint="eastAsia"/>
          <w:szCs w:val="24"/>
        </w:rPr>
        <w:t xml:space="preserve">, Deutsche Telekom, </w:t>
      </w:r>
      <w:r w:rsidR="00887A14">
        <w:rPr>
          <w:rFonts w:eastAsiaTheme="minorEastAsia" w:cs="Arial" w:hint="eastAsia"/>
          <w:b w:val="0"/>
          <w:szCs w:val="24"/>
        </w:rPr>
        <w:t xml:space="preserve">Telenor, </w:t>
      </w:r>
      <w:r w:rsidR="00887A14">
        <w:rPr>
          <w:rFonts w:eastAsiaTheme="minorEastAsia" w:cs="Arial" w:hint="eastAsia"/>
          <w:szCs w:val="24"/>
        </w:rPr>
        <w:t>Verizon, Vodafone</w:t>
      </w:r>
      <w:bookmarkStart w:id="0" w:name="_GoBack"/>
      <w:bookmarkEnd w:id="0"/>
    </w:p>
    <w:p w:rsidR="00E90E49" w:rsidRPr="0014460A" w:rsidRDefault="003D3C45" w:rsidP="00C33529">
      <w:pPr>
        <w:pStyle w:val="3GPPHeader"/>
        <w:ind w:left="1701" w:hanging="1701"/>
        <w:rPr>
          <w:rFonts w:eastAsiaTheme="minorEastAsia"/>
          <w:sz w:val="22"/>
          <w:szCs w:val="22"/>
          <w:lang w:eastAsia="ja-JP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C4316">
        <w:rPr>
          <w:sz w:val="22"/>
          <w:szCs w:val="22"/>
        </w:rPr>
        <w:t xml:space="preserve">Proposal for </w:t>
      </w:r>
      <w:r w:rsidR="0014460A">
        <w:rPr>
          <w:rFonts w:eastAsiaTheme="minorEastAsia"/>
          <w:sz w:val="22"/>
          <w:szCs w:val="22"/>
          <w:lang w:eastAsia="ja-JP"/>
        </w:rPr>
        <w:t>Prioritization</w:t>
      </w:r>
      <w:r w:rsidR="0014460A">
        <w:rPr>
          <w:rFonts w:eastAsiaTheme="minorEastAsia" w:hint="eastAsia"/>
          <w:sz w:val="22"/>
          <w:szCs w:val="22"/>
          <w:lang w:eastAsia="ja-JP"/>
        </w:rPr>
        <w:t xml:space="preserve"> of VoLTE </w:t>
      </w:r>
      <w:r w:rsidR="005B61E0">
        <w:rPr>
          <w:rFonts w:eastAsiaTheme="minorEastAsia"/>
          <w:sz w:val="22"/>
          <w:szCs w:val="22"/>
          <w:lang w:eastAsia="ja-JP"/>
        </w:rPr>
        <w:t>roaming</w:t>
      </w:r>
      <w:r w:rsidR="005B61E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14460A">
        <w:rPr>
          <w:rFonts w:eastAsiaTheme="minorEastAsia" w:hint="eastAsia"/>
          <w:sz w:val="22"/>
          <w:szCs w:val="22"/>
          <w:lang w:eastAsia="ja-JP"/>
        </w:rPr>
        <w:t>related Study Item and Work Item</w:t>
      </w:r>
    </w:p>
    <w:p w:rsidR="00E90E49" w:rsidRPr="00CE0424" w:rsidRDefault="00E90E49" w:rsidP="00C33529">
      <w:pPr>
        <w:pStyle w:val="3GPPHeader"/>
        <w:ind w:left="1701" w:hanging="1701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33529">
        <w:rPr>
          <w:sz w:val="22"/>
          <w:szCs w:val="22"/>
        </w:rPr>
        <w:t>Discussion</w:t>
      </w:r>
    </w:p>
    <w:p w:rsidR="00E90E49" w:rsidRPr="00CE0424" w:rsidRDefault="00BB1248" w:rsidP="00CE0424">
      <w:pPr>
        <w:pStyle w:val="Heading1"/>
      </w:pPr>
      <w:r>
        <w:t>Discussion</w:t>
      </w:r>
    </w:p>
    <w:p w:rsidR="0014460A" w:rsidRDefault="0014460A" w:rsidP="0014460A">
      <w:r>
        <w:t>GSMA have been investigating a new VoLTE roaming architecture option, "S8 Home Routed (S8HR)".</w:t>
      </w:r>
    </w:p>
    <w:p w:rsidR="0014460A" w:rsidRDefault="0014460A" w:rsidP="0014460A">
      <w:r w:rsidRPr="00BB0417">
        <w:t>S8HR is an</w:t>
      </w:r>
      <w:r>
        <w:t xml:space="preserve"> </w:t>
      </w:r>
      <w:r w:rsidRPr="00BB0417">
        <w:t xml:space="preserve">architecture for </w:t>
      </w:r>
      <w:r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Pr="008D2840">
        <w:t xml:space="preserve">One of the main implications is that S8HR </w:t>
      </w:r>
      <w:r>
        <w:t xml:space="preserve">roaming </w:t>
      </w:r>
      <w:r w:rsidRPr="008D2840">
        <w:t xml:space="preserve">architecture is not using </w:t>
      </w:r>
      <w:r>
        <w:t>Local Breakout</w:t>
      </w:r>
      <w:r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>
        <w:t xml:space="preserve">be </w:t>
      </w:r>
      <w:r w:rsidRPr="00BB0417">
        <w:t>needed.</w:t>
      </w:r>
    </w:p>
    <w:p w:rsidR="0014460A" w:rsidRDefault="0014460A" w:rsidP="0014460A">
      <w:pPr>
        <w:pStyle w:val="BodyText"/>
        <w:jc w:val="left"/>
        <w:rPr>
          <w:rFonts w:eastAsiaTheme="minorEastAsia"/>
          <w:lang w:eastAsia="ja-JP"/>
        </w:rPr>
      </w:pPr>
      <w:r>
        <w:t>GSMA Product and Services Management Committee (PSMC) has informed 3GPP that they endorsed S8HR architecture as a candidate for VoLTE roaming (</w:t>
      </w:r>
      <w:r w:rsidRPr="00D74BEC">
        <w:t>S2-150704</w:t>
      </w:r>
      <w:r>
        <w:t>), subject to the related issues</w:t>
      </w:r>
      <w:r w:rsidRPr="00711BF8">
        <w:t xml:space="preserve"> (</w:t>
      </w:r>
      <w:r>
        <w:t xml:space="preserve">inclusive of </w:t>
      </w:r>
      <w:r w:rsidRPr="00711BF8">
        <w:t>Lawful Interception, Emergency Call, SRVCC, and others)</w:t>
      </w:r>
      <w:r>
        <w:t xml:space="preserve"> being resolved by 3GPP</w:t>
      </w:r>
    </w:p>
    <w:p w:rsidR="00DC5E87" w:rsidRDefault="0014460A" w:rsidP="0014460A">
      <w:pPr>
        <w:pStyle w:val="BodyText"/>
        <w:jc w:val="left"/>
      </w:pPr>
      <w:r>
        <w:rPr>
          <w:rFonts w:eastAsiaTheme="minorEastAsia" w:hint="eastAsia"/>
          <w:lang w:eastAsia="ja-JP"/>
        </w:rPr>
        <w:t xml:space="preserve">Recently, many operators </w:t>
      </w:r>
      <w:r w:rsidR="005B61E0">
        <w:rPr>
          <w:rFonts w:eastAsiaTheme="minorEastAsia" w:hint="eastAsia"/>
          <w:lang w:eastAsia="ja-JP"/>
        </w:rPr>
        <w:t xml:space="preserve">recognized S8HR as a viable VoLTE roaming architecture along with LBO and </w:t>
      </w:r>
      <w:r>
        <w:rPr>
          <w:rFonts w:eastAsiaTheme="minorEastAsia" w:hint="eastAsia"/>
          <w:lang w:eastAsia="ja-JP"/>
        </w:rPr>
        <w:t xml:space="preserve">importance of S8HR as critical </w:t>
      </w:r>
      <w:r>
        <w:rPr>
          <w:rFonts w:eastAsiaTheme="minorEastAsia"/>
          <w:lang w:eastAsia="ja-JP"/>
        </w:rPr>
        <w:t>commercial</w:t>
      </w:r>
      <w:r>
        <w:rPr>
          <w:rFonts w:eastAsiaTheme="minorEastAsia" w:hint="eastAsia"/>
          <w:lang w:eastAsia="ja-JP"/>
        </w:rPr>
        <w:t xml:space="preserve"> aspect to provide an enriched experience to their customers when the IMS services abroad.</w:t>
      </w:r>
      <w:r w:rsidR="005B61E0">
        <w:rPr>
          <w:rFonts w:eastAsiaTheme="minorEastAsia" w:hint="eastAsia"/>
          <w:lang w:eastAsia="ja-JP"/>
        </w:rPr>
        <w:t xml:space="preserve"> This is more </w:t>
      </w:r>
      <w:r w:rsidR="005B61E0">
        <w:rPr>
          <w:rFonts w:eastAsiaTheme="minorEastAsia"/>
          <w:lang w:eastAsia="ja-JP"/>
        </w:rPr>
        <w:t>pertinent</w:t>
      </w:r>
      <w:r w:rsidR="005B61E0">
        <w:rPr>
          <w:rFonts w:eastAsiaTheme="minorEastAsia" w:hint="eastAsia"/>
          <w:lang w:eastAsia="ja-JP"/>
        </w:rPr>
        <w:t xml:space="preserve"> given the fact that the VoLTE launches so far are all supporting S8HR </w:t>
      </w:r>
      <w:r w:rsidR="005B61E0">
        <w:rPr>
          <w:rFonts w:eastAsiaTheme="minorEastAsia"/>
          <w:lang w:eastAsia="ja-JP"/>
        </w:rPr>
        <w:t>while</w:t>
      </w:r>
      <w:r w:rsidR="005B61E0">
        <w:rPr>
          <w:rFonts w:eastAsiaTheme="minorEastAsia" w:hint="eastAsia"/>
          <w:lang w:eastAsia="ja-JP"/>
        </w:rPr>
        <w:t xml:space="preserve"> LBO is more challenging to implement.</w:t>
      </w:r>
    </w:p>
    <w:p w:rsidR="00114FAA" w:rsidRDefault="00010A9F" w:rsidP="00D75A4E">
      <w:pPr>
        <w:pStyle w:val="Heading1"/>
        <w:rPr>
          <w:rFonts w:eastAsiaTheme="minorEastAsia"/>
          <w:lang w:eastAsia="ja-JP"/>
        </w:rPr>
      </w:pPr>
      <w:r>
        <w:t>Pr</w:t>
      </w:r>
      <w:r w:rsidR="001F0389">
        <w:t xml:space="preserve">oposed </w:t>
      </w:r>
      <w:r w:rsidR="005B61E0">
        <w:rPr>
          <w:rFonts w:eastAsiaTheme="minorEastAsia" w:hint="eastAsia"/>
          <w:lang w:eastAsia="ja-JP"/>
        </w:rPr>
        <w:t>Prioritization</w:t>
      </w:r>
    </w:p>
    <w:p w:rsidR="005B61E0" w:rsidRDefault="005B61E0" w:rsidP="005B61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For SA2</w:t>
      </w:r>
    </w:p>
    <w:p w:rsidR="005B61E0" w:rsidRDefault="005B61E0" w:rsidP="005B61E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</w:t>
      </w:r>
      <w:r>
        <w:rPr>
          <w:rFonts w:eastAsiaTheme="minorEastAsia" w:hint="eastAsia"/>
          <w:lang w:eastAsia="ja-JP"/>
        </w:rPr>
        <w:t>heir Study I</w:t>
      </w:r>
      <w:r>
        <w:rPr>
          <w:rFonts w:eastAsiaTheme="minorEastAsia"/>
          <w:lang w:eastAsia="ja-JP"/>
        </w:rPr>
        <w:t>t</w:t>
      </w:r>
      <w:r>
        <w:rPr>
          <w:rFonts w:eastAsiaTheme="minorEastAsia" w:hint="eastAsia"/>
          <w:lang w:eastAsia="ja-JP"/>
        </w:rPr>
        <w:t xml:space="preserve">em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FS_V8</w:t>
      </w:r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 has been reached 80 percent of </w:t>
      </w:r>
      <w:r>
        <w:rPr>
          <w:rFonts w:eastAsiaTheme="minorEastAsia"/>
          <w:lang w:eastAsia="ja-JP"/>
        </w:rPr>
        <w:t xml:space="preserve">completion </w:t>
      </w:r>
      <w:r>
        <w:rPr>
          <w:rFonts w:eastAsiaTheme="minorEastAsia" w:hint="eastAsia"/>
          <w:lang w:eastAsia="ja-JP"/>
        </w:rPr>
        <w:t xml:space="preserve">with </w:t>
      </w:r>
      <w:r>
        <w:rPr>
          <w:rFonts w:eastAsiaTheme="minorEastAsia"/>
          <w:lang w:eastAsia="ja-JP"/>
        </w:rPr>
        <w:t>temporally</w:t>
      </w:r>
      <w:r>
        <w:rPr>
          <w:rFonts w:eastAsiaTheme="minorEastAsia" w:hint="eastAsia"/>
          <w:lang w:eastAsia="ja-JP"/>
        </w:rPr>
        <w:t xml:space="preserve"> conclusion of all key issues under </w:t>
      </w:r>
      <w:r>
        <w:rPr>
          <w:rFonts w:eastAsiaTheme="minorEastAsia"/>
          <w:lang w:eastAsia="ja-JP"/>
        </w:rPr>
        <w:t>circumstances</w:t>
      </w:r>
      <w:r>
        <w:rPr>
          <w:rFonts w:eastAsiaTheme="minorEastAsia" w:hint="eastAsia"/>
          <w:lang w:eastAsia="ja-JP"/>
        </w:rPr>
        <w:t>. However, those conclusion</w:t>
      </w:r>
      <w:r w:rsidR="00596A49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will not change unless there is </w:t>
      </w:r>
      <w:r>
        <w:rPr>
          <w:rFonts w:eastAsiaTheme="minorEastAsia"/>
          <w:lang w:eastAsia="ja-JP"/>
        </w:rPr>
        <w:t>critical</w:t>
      </w:r>
      <w:r>
        <w:rPr>
          <w:rFonts w:eastAsiaTheme="minorEastAsia" w:hint="eastAsia"/>
          <w:lang w:eastAsia="ja-JP"/>
        </w:rPr>
        <w:t xml:space="preserve"> </w:t>
      </w:r>
      <w:r w:rsidR="00596A49">
        <w:rPr>
          <w:rFonts w:eastAsiaTheme="minorEastAsia" w:hint="eastAsia"/>
          <w:lang w:eastAsia="ja-JP"/>
        </w:rPr>
        <w:t xml:space="preserve">reasonable doubt deliver until next SA2 meeting in Sophia </w:t>
      </w:r>
      <w:r w:rsidR="00596A49">
        <w:rPr>
          <w:rFonts w:eastAsiaTheme="minorEastAsia"/>
          <w:lang w:eastAsia="ja-JP"/>
        </w:rPr>
        <w:t>Antipolice</w:t>
      </w:r>
      <w:r w:rsidR="00596A49">
        <w:rPr>
          <w:rFonts w:eastAsiaTheme="minorEastAsia" w:hint="eastAsia"/>
          <w:lang w:eastAsia="ja-JP"/>
        </w:rPr>
        <w:t xml:space="preserve"> in April. </w:t>
      </w:r>
      <w:r w:rsidR="00596A49">
        <w:rPr>
          <w:rFonts w:eastAsiaTheme="minorEastAsia"/>
          <w:lang w:eastAsia="ja-JP"/>
        </w:rPr>
        <w:t>D</w:t>
      </w:r>
      <w:r w:rsidR="00596A49">
        <w:rPr>
          <w:rFonts w:eastAsiaTheme="minorEastAsia" w:hint="eastAsia"/>
          <w:lang w:eastAsia="ja-JP"/>
        </w:rPr>
        <w:t xml:space="preserve">ue to operators demand, SA2 should start Work Item for VoLTE </w:t>
      </w:r>
      <w:r w:rsidR="00596A49">
        <w:rPr>
          <w:rFonts w:eastAsiaTheme="minorEastAsia"/>
          <w:lang w:eastAsia="ja-JP"/>
        </w:rPr>
        <w:t>roaming</w:t>
      </w:r>
      <w:r w:rsidR="00596A49">
        <w:rPr>
          <w:rFonts w:eastAsiaTheme="minorEastAsia" w:hint="eastAsia"/>
          <w:lang w:eastAsia="ja-JP"/>
        </w:rPr>
        <w:t xml:space="preserve"> with S8HR architecture as a normative work of Study Item </w:t>
      </w:r>
      <w:r w:rsidR="00596A49">
        <w:rPr>
          <w:rFonts w:eastAsiaTheme="minorEastAsia"/>
          <w:lang w:eastAsia="ja-JP"/>
        </w:rPr>
        <w:t>“</w:t>
      </w:r>
      <w:r w:rsidR="00596A49">
        <w:rPr>
          <w:rFonts w:eastAsiaTheme="minorEastAsia" w:hint="eastAsia"/>
          <w:lang w:eastAsia="ja-JP"/>
        </w:rPr>
        <w:t>FS_V8</w:t>
      </w:r>
      <w:r w:rsidR="00596A49">
        <w:rPr>
          <w:rFonts w:eastAsiaTheme="minorEastAsia"/>
          <w:lang w:eastAsia="ja-JP"/>
        </w:rPr>
        <w:t>”</w:t>
      </w:r>
      <w:r w:rsidR="00596A49">
        <w:rPr>
          <w:rFonts w:eastAsiaTheme="minorEastAsia" w:hint="eastAsia"/>
          <w:lang w:eastAsia="ja-JP"/>
        </w:rPr>
        <w:t>.</w:t>
      </w:r>
    </w:p>
    <w:p w:rsidR="00596A49" w:rsidRDefault="00596A49" w:rsidP="005B61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For SA3</w:t>
      </w:r>
    </w:p>
    <w:p w:rsidR="005B61E0" w:rsidRDefault="00596A49" w:rsidP="005B61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SA3 study Item for VoLTE roaming with S8HR is ongoing according to their original time schedule which is June 2016. </w:t>
      </w:r>
      <w:r>
        <w:rPr>
          <w:rFonts w:eastAsiaTheme="minorEastAsia"/>
          <w:lang w:eastAsia="ja-JP"/>
        </w:rPr>
        <w:t>A</w:t>
      </w:r>
      <w:r>
        <w:rPr>
          <w:rFonts w:eastAsiaTheme="minorEastAsia" w:hint="eastAsia"/>
          <w:lang w:eastAsia="ja-JP"/>
        </w:rPr>
        <w:t xml:space="preserve">fter result of study item come in to SA plenary, SA3 should start their normative work </w:t>
      </w:r>
      <w:r>
        <w:rPr>
          <w:rFonts w:eastAsiaTheme="minorEastAsia"/>
          <w:lang w:eastAsia="ja-JP"/>
        </w:rPr>
        <w:t>immediately</w:t>
      </w:r>
      <w:r>
        <w:rPr>
          <w:rFonts w:eastAsiaTheme="minorEastAsia" w:hint="eastAsia"/>
          <w:lang w:eastAsia="ja-JP"/>
        </w:rPr>
        <w:t>.</w:t>
      </w:r>
    </w:p>
    <w:p w:rsidR="00A208A1" w:rsidRDefault="00A208A1" w:rsidP="005B61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For CT1, CT3, CT4</w:t>
      </w:r>
    </w:p>
    <w:p w:rsidR="00A208A1" w:rsidRPr="005B61E0" w:rsidRDefault="00A208A1" w:rsidP="005B61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this moment, SA2 have not </w:t>
      </w:r>
      <w:r>
        <w:rPr>
          <w:rFonts w:eastAsiaTheme="minorEastAsia"/>
          <w:lang w:eastAsia="ja-JP"/>
        </w:rPr>
        <w:t>identified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necessity</w:t>
      </w:r>
      <w:r>
        <w:rPr>
          <w:rFonts w:eastAsiaTheme="minorEastAsia" w:hint="eastAsia"/>
          <w:lang w:eastAsia="ja-JP"/>
        </w:rPr>
        <w:t xml:space="preserve"> of any Stage 3 work yet. However, if stage 3 works are </w:t>
      </w:r>
      <w:r>
        <w:rPr>
          <w:rFonts w:eastAsiaTheme="minorEastAsia"/>
          <w:lang w:eastAsia="ja-JP"/>
        </w:rPr>
        <w:t>required</w:t>
      </w:r>
      <w:r>
        <w:rPr>
          <w:rFonts w:eastAsiaTheme="minorEastAsia" w:hint="eastAsia"/>
          <w:lang w:eastAsia="ja-JP"/>
        </w:rPr>
        <w:t xml:space="preserve"> to CT1, CT3 and CT4, SA2 </w:t>
      </w:r>
      <w:r>
        <w:rPr>
          <w:rFonts w:eastAsiaTheme="minorEastAsia"/>
          <w:lang w:eastAsia="ja-JP"/>
        </w:rPr>
        <w:t>immediately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inform</w:t>
      </w:r>
      <w:r>
        <w:rPr>
          <w:rFonts w:eastAsiaTheme="minorEastAsia" w:hint="eastAsia"/>
          <w:lang w:eastAsia="ja-JP"/>
        </w:rPr>
        <w:t xml:space="preserve"> to CT1, CT3 and CT4 to possible to begin stage 3 work immediately.</w:t>
      </w:r>
    </w:p>
    <w:sectPr w:rsidR="00A208A1" w:rsidRPr="005B61E0" w:rsidSect="00436D5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C4C" w:rsidRDefault="00736C4C">
      <w:r>
        <w:separator/>
      </w:r>
    </w:p>
  </w:endnote>
  <w:endnote w:type="continuationSeparator" w:id="0">
    <w:p w:rsidR="00736C4C" w:rsidRDefault="00736C4C">
      <w:r>
        <w:continuationSeparator/>
      </w:r>
    </w:p>
  </w:endnote>
  <w:endnote w:type="continuationNotice" w:id="1">
    <w:p w:rsidR="00736C4C" w:rsidRDefault="00736C4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6429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6429A">
      <w:rPr>
        <w:rStyle w:val="PageNumber"/>
      </w:rPr>
      <w:fldChar w:fldCharType="separate"/>
    </w:r>
    <w:r w:rsidR="00841065">
      <w:rPr>
        <w:rStyle w:val="PageNumber"/>
      </w:rPr>
      <w:t>1</w:t>
    </w:r>
    <w:r w:rsidR="0016429A">
      <w:rPr>
        <w:rStyle w:val="PageNumber"/>
      </w:rPr>
      <w:fldChar w:fldCharType="end"/>
    </w:r>
    <w:r>
      <w:rPr>
        <w:rStyle w:val="PageNumber"/>
      </w:rPr>
      <w:t>/</w:t>
    </w:r>
    <w:r w:rsidR="0016429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6429A">
      <w:rPr>
        <w:rStyle w:val="PageNumber"/>
      </w:rPr>
      <w:fldChar w:fldCharType="separate"/>
    </w:r>
    <w:r w:rsidR="00841065">
      <w:rPr>
        <w:rStyle w:val="PageNumber"/>
      </w:rPr>
      <w:t>1</w:t>
    </w:r>
    <w:r w:rsidR="0016429A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C4C" w:rsidRDefault="00736C4C">
      <w:r>
        <w:separator/>
      </w:r>
    </w:p>
  </w:footnote>
  <w:footnote w:type="continuationSeparator" w:id="0">
    <w:p w:rsidR="00736C4C" w:rsidRDefault="00736C4C">
      <w:r>
        <w:continuationSeparator/>
      </w:r>
    </w:p>
  </w:footnote>
  <w:footnote w:type="continuationNotice" w:id="1">
    <w:p w:rsidR="00736C4C" w:rsidRDefault="00736C4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16429A">
      <w:fldChar w:fldCharType="begin"/>
    </w:r>
    <w:r>
      <w:instrText>PAGE</w:instrText>
    </w:r>
    <w:r w:rsidR="0016429A">
      <w:fldChar w:fldCharType="separate"/>
    </w:r>
    <w:r>
      <w:t>4</w:t>
    </w:r>
    <w:r w:rsidR="0016429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F117B4"/>
    <w:multiLevelType w:val="hybridMultilevel"/>
    <w:tmpl w:val="3D041FDA"/>
    <w:lvl w:ilvl="0" w:tplc="B6321788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6A40B9"/>
    <w:multiLevelType w:val="hybridMultilevel"/>
    <w:tmpl w:val="54022424"/>
    <w:lvl w:ilvl="0" w:tplc="17602372">
      <w:start w:val="1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092000"/>
    <w:multiLevelType w:val="hybridMultilevel"/>
    <w:tmpl w:val="A524D7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A3C10"/>
    <w:multiLevelType w:val="hybridMultilevel"/>
    <w:tmpl w:val="0512FA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C33529"/>
    <w:rsid w:val="000006E1"/>
    <w:rsid w:val="0000138B"/>
    <w:rsid w:val="00002A37"/>
    <w:rsid w:val="00002FD9"/>
    <w:rsid w:val="00006446"/>
    <w:rsid w:val="00006896"/>
    <w:rsid w:val="00007869"/>
    <w:rsid w:val="00007CDC"/>
    <w:rsid w:val="00010A9F"/>
    <w:rsid w:val="00011B28"/>
    <w:rsid w:val="00015C1D"/>
    <w:rsid w:val="00015D15"/>
    <w:rsid w:val="00017FC3"/>
    <w:rsid w:val="000213D3"/>
    <w:rsid w:val="000236B6"/>
    <w:rsid w:val="00023C52"/>
    <w:rsid w:val="0002564D"/>
    <w:rsid w:val="00025ECA"/>
    <w:rsid w:val="00026455"/>
    <w:rsid w:val="000325B8"/>
    <w:rsid w:val="00034C15"/>
    <w:rsid w:val="00036A02"/>
    <w:rsid w:val="00036BA1"/>
    <w:rsid w:val="00040AC9"/>
    <w:rsid w:val="000422E2"/>
    <w:rsid w:val="00042F22"/>
    <w:rsid w:val="000444EF"/>
    <w:rsid w:val="0005050C"/>
    <w:rsid w:val="00052A07"/>
    <w:rsid w:val="000534E3"/>
    <w:rsid w:val="0005537D"/>
    <w:rsid w:val="0005606A"/>
    <w:rsid w:val="00057117"/>
    <w:rsid w:val="000616E7"/>
    <w:rsid w:val="0006487E"/>
    <w:rsid w:val="00065E1A"/>
    <w:rsid w:val="00066F52"/>
    <w:rsid w:val="00077494"/>
    <w:rsid w:val="0007779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01E"/>
    <w:rsid w:val="0009510F"/>
    <w:rsid w:val="00097978"/>
    <w:rsid w:val="000A102D"/>
    <w:rsid w:val="000A1B7B"/>
    <w:rsid w:val="000A56F2"/>
    <w:rsid w:val="000A6D2E"/>
    <w:rsid w:val="000B044C"/>
    <w:rsid w:val="000B1936"/>
    <w:rsid w:val="000B2719"/>
    <w:rsid w:val="000B3A8F"/>
    <w:rsid w:val="000B4AB9"/>
    <w:rsid w:val="000B58C3"/>
    <w:rsid w:val="000B61E9"/>
    <w:rsid w:val="000C165A"/>
    <w:rsid w:val="000C2E19"/>
    <w:rsid w:val="000C537F"/>
    <w:rsid w:val="000C74F5"/>
    <w:rsid w:val="000D0D07"/>
    <w:rsid w:val="000D4797"/>
    <w:rsid w:val="000E0527"/>
    <w:rsid w:val="000E1E92"/>
    <w:rsid w:val="000F06D6"/>
    <w:rsid w:val="000F0EB1"/>
    <w:rsid w:val="000F1106"/>
    <w:rsid w:val="000F120A"/>
    <w:rsid w:val="000F3BE9"/>
    <w:rsid w:val="000F3F6C"/>
    <w:rsid w:val="000F5C9A"/>
    <w:rsid w:val="000F6DF3"/>
    <w:rsid w:val="001005FF"/>
    <w:rsid w:val="00104D48"/>
    <w:rsid w:val="001062FB"/>
    <w:rsid w:val="001063E6"/>
    <w:rsid w:val="001111EF"/>
    <w:rsid w:val="001119EB"/>
    <w:rsid w:val="00113B11"/>
    <w:rsid w:val="00113CF4"/>
    <w:rsid w:val="00114FAA"/>
    <w:rsid w:val="001153EA"/>
    <w:rsid w:val="00115643"/>
    <w:rsid w:val="00115A37"/>
    <w:rsid w:val="00116765"/>
    <w:rsid w:val="00117E8A"/>
    <w:rsid w:val="00120A9B"/>
    <w:rsid w:val="001219F5"/>
    <w:rsid w:val="00121A20"/>
    <w:rsid w:val="0012377F"/>
    <w:rsid w:val="00124314"/>
    <w:rsid w:val="00126B4A"/>
    <w:rsid w:val="00132FD0"/>
    <w:rsid w:val="00133801"/>
    <w:rsid w:val="001344C0"/>
    <w:rsid w:val="001346FA"/>
    <w:rsid w:val="00135252"/>
    <w:rsid w:val="00137AB5"/>
    <w:rsid w:val="00137F0B"/>
    <w:rsid w:val="00140134"/>
    <w:rsid w:val="00144409"/>
    <w:rsid w:val="0014460A"/>
    <w:rsid w:val="00151E23"/>
    <w:rsid w:val="001526E0"/>
    <w:rsid w:val="001548E5"/>
    <w:rsid w:val="001551B5"/>
    <w:rsid w:val="00157949"/>
    <w:rsid w:val="0016429A"/>
    <w:rsid w:val="001659C1"/>
    <w:rsid w:val="00170337"/>
    <w:rsid w:val="0017396D"/>
    <w:rsid w:val="00173A8E"/>
    <w:rsid w:val="00174FED"/>
    <w:rsid w:val="0018143F"/>
    <w:rsid w:val="00186F4C"/>
    <w:rsid w:val="00190AC1"/>
    <w:rsid w:val="0019250D"/>
    <w:rsid w:val="0019341A"/>
    <w:rsid w:val="00194B52"/>
    <w:rsid w:val="00196467"/>
    <w:rsid w:val="00197DF9"/>
    <w:rsid w:val="001A1678"/>
    <w:rsid w:val="001A1987"/>
    <w:rsid w:val="001A2564"/>
    <w:rsid w:val="001A3818"/>
    <w:rsid w:val="001A5F82"/>
    <w:rsid w:val="001A6173"/>
    <w:rsid w:val="001A6CBA"/>
    <w:rsid w:val="001B0D97"/>
    <w:rsid w:val="001B5A5D"/>
    <w:rsid w:val="001C005C"/>
    <w:rsid w:val="001C1CE5"/>
    <w:rsid w:val="001C3D2A"/>
    <w:rsid w:val="001D51BA"/>
    <w:rsid w:val="001D6342"/>
    <w:rsid w:val="001D6D53"/>
    <w:rsid w:val="001E3261"/>
    <w:rsid w:val="001E58E2"/>
    <w:rsid w:val="001E7AED"/>
    <w:rsid w:val="001F0389"/>
    <w:rsid w:val="001F1590"/>
    <w:rsid w:val="001F3916"/>
    <w:rsid w:val="001F50A5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09"/>
    <w:rsid w:val="002224DB"/>
    <w:rsid w:val="00223A2D"/>
    <w:rsid w:val="00223FCB"/>
    <w:rsid w:val="002252C3"/>
    <w:rsid w:val="00225C54"/>
    <w:rsid w:val="00230765"/>
    <w:rsid w:val="002319E4"/>
    <w:rsid w:val="00231D08"/>
    <w:rsid w:val="00231FA3"/>
    <w:rsid w:val="00235632"/>
    <w:rsid w:val="00235872"/>
    <w:rsid w:val="002377B4"/>
    <w:rsid w:val="00241559"/>
    <w:rsid w:val="00241637"/>
    <w:rsid w:val="00241D92"/>
    <w:rsid w:val="002435B3"/>
    <w:rsid w:val="002458EB"/>
    <w:rsid w:val="00245DB0"/>
    <w:rsid w:val="00246956"/>
    <w:rsid w:val="002500C8"/>
    <w:rsid w:val="0025093B"/>
    <w:rsid w:val="00255067"/>
    <w:rsid w:val="00257543"/>
    <w:rsid w:val="002617E7"/>
    <w:rsid w:val="00262F0F"/>
    <w:rsid w:val="00264228"/>
    <w:rsid w:val="00264334"/>
    <w:rsid w:val="0026473E"/>
    <w:rsid w:val="00266214"/>
    <w:rsid w:val="00266973"/>
    <w:rsid w:val="00267C83"/>
    <w:rsid w:val="0027144F"/>
    <w:rsid w:val="00271F3A"/>
    <w:rsid w:val="00273278"/>
    <w:rsid w:val="002737F4"/>
    <w:rsid w:val="002752DD"/>
    <w:rsid w:val="002805F5"/>
    <w:rsid w:val="00280751"/>
    <w:rsid w:val="0028280A"/>
    <w:rsid w:val="00286ACD"/>
    <w:rsid w:val="00287838"/>
    <w:rsid w:val="002907B5"/>
    <w:rsid w:val="00290805"/>
    <w:rsid w:val="00292EB7"/>
    <w:rsid w:val="00296227"/>
    <w:rsid w:val="00296F44"/>
    <w:rsid w:val="0029777D"/>
    <w:rsid w:val="002A055E"/>
    <w:rsid w:val="002A1D4E"/>
    <w:rsid w:val="002A2869"/>
    <w:rsid w:val="002A74E4"/>
    <w:rsid w:val="002B24D6"/>
    <w:rsid w:val="002B7F7B"/>
    <w:rsid w:val="002C41E6"/>
    <w:rsid w:val="002C4316"/>
    <w:rsid w:val="002C54E8"/>
    <w:rsid w:val="002D071A"/>
    <w:rsid w:val="002D0A2A"/>
    <w:rsid w:val="002D0C9F"/>
    <w:rsid w:val="002D1774"/>
    <w:rsid w:val="002D34B2"/>
    <w:rsid w:val="002D7637"/>
    <w:rsid w:val="002E17F2"/>
    <w:rsid w:val="002E5314"/>
    <w:rsid w:val="002E7CAE"/>
    <w:rsid w:val="002F2771"/>
    <w:rsid w:val="002F37A9"/>
    <w:rsid w:val="002F5449"/>
    <w:rsid w:val="00300F33"/>
    <w:rsid w:val="00301CE6"/>
    <w:rsid w:val="0030256B"/>
    <w:rsid w:val="0030501F"/>
    <w:rsid w:val="00307BA1"/>
    <w:rsid w:val="00311702"/>
    <w:rsid w:val="00311E82"/>
    <w:rsid w:val="00313FD6"/>
    <w:rsid w:val="003143BD"/>
    <w:rsid w:val="00314F8D"/>
    <w:rsid w:val="003203ED"/>
    <w:rsid w:val="00322C9F"/>
    <w:rsid w:val="00324D23"/>
    <w:rsid w:val="003272B4"/>
    <w:rsid w:val="00331751"/>
    <w:rsid w:val="00334579"/>
    <w:rsid w:val="00335858"/>
    <w:rsid w:val="00336BDA"/>
    <w:rsid w:val="00340109"/>
    <w:rsid w:val="00342BD7"/>
    <w:rsid w:val="003439F3"/>
    <w:rsid w:val="00343F0F"/>
    <w:rsid w:val="00346862"/>
    <w:rsid w:val="00346DB5"/>
    <w:rsid w:val="003477B1"/>
    <w:rsid w:val="00354CE9"/>
    <w:rsid w:val="00357380"/>
    <w:rsid w:val="003602D9"/>
    <w:rsid w:val="003604CE"/>
    <w:rsid w:val="003638CA"/>
    <w:rsid w:val="00370E47"/>
    <w:rsid w:val="003728E4"/>
    <w:rsid w:val="003742AC"/>
    <w:rsid w:val="003747D8"/>
    <w:rsid w:val="00377CE1"/>
    <w:rsid w:val="00383811"/>
    <w:rsid w:val="00385BF0"/>
    <w:rsid w:val="00387E28"/>
    <w:rsid w:val="003939FF"/>
    <w:rsid w:val="0039736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0DC"/>
    <w:rsid w:val="003B4436"/>
    <w:rsid w:val="003B7FE5"/>
    <w:rsid w:val="003C11C8"/>
    <w:rsid w:val="003C2702"/>
    <w:rsid w:val="003C495C"/>
    <w:rsid w:val="003C5274"/>
    <w:rsid w:val="003C6654"/>
    <w:rsid w:val="003C7806"/>
    <w:rsid w:val="003C7FE8"/>
    <w:rsid w:val="003D109F"/>
    <w:rsid w:val="003D2478"/>
    <w:rsid w:val="003D27F9"/>
    <w:rsid w:val="003D3C45"/>
    <w:rsid w:val="003D5B1F"/>
    <w:rsid w:val="003E0963"/>
    <w:rsid w:val="003E15FA"/>
    <w:rsid w:val="003E55E4"/>
    <w:rsid w:val="003E6BC8"/>
    <w:rsid w:val="003E74E3"/>
    <w:rsid w:val="003F05C7"/>
    <w:rsid w:val="003F1EF4"/>
    <w:rsid w:val="003F2CD4"/>
    <w:rsid w:val="003F453C"/>
    <w:rsid w:val="003F6BBE"/>
    <w:rsid w:val="004000E8"/>
    <w:rsid w:val="00402E2B"/>
    <w:rsid w:val="004040A3"/>
    <w:rsid w:val="0040512B"/>
    <w:rsid w:val="004055DF"/>
    <w:rsid w:val="00405CA5"/>
    <w:rsid w:val="004060C4"/>
    <w:rsid w:val="00407CD3"/>
    <w:rsid w:val="00410134"/>
    <w:rsid w:val="00410B72"/>
    <w:rsid w:val="00410F18"/>
    <w:rsid w:val="0041263E"/>
    <w:rsid w:val="00413AAC"/>
    <w:rsid w:val="00421105"/>
    <w:rsid w:val="004242F4"/>
    <w:rsid w:val="0042543C"/>
    <w:rsid w:val="00427248"/>
    <w:rsid w:val="00434F4D"/>
    <w:rsid w:val="00435D06"/>
    <w:rsid w:val="00436D51"/>
    <w:rsid w:val="00437447"/>
    <w:rsid w:val="00441854"/>
    <w:rsid w:val="00441A92"/>
    <w:rsid w:val="00444C17"/>
    <w:rsid w:val="00444F56"/>
    <w:rsid w:val="00444FE4"/>
    <w:rsid w:val="00446488"/>
    <w:rsid w:val="004517AA"/>
    <w:rsid w:val="00452CAC"/>
    <w:rsid w:val="00455242"/>
    <w:rsid w:val="00457565"/>
    <w:rsid w:val="00457B71"/>
    <w:rsid w:val="004658EF"/>
    <w:rsid w:val="004669E2"/>
    <w:rsid w:val="00470C31"/>
    <w:rsid w:val="00470E07"/>
    <w:rsid w:val="00471643"/>
    <w:rsid w:val="0047164E"/>
    <w:rsid w:val="004734D0"/>
    <w:rsid w:val="0047556B"/>
    <w:rsid w:val="00477768"/>
    <w:rsid w:val="00482D2A"/>
    <w:rsid w:val="0048414F"/>
    <w:rsid w:val="00484E27"/>
    <w:rsid w:val="00492BC5"/>
    <w:rsid w:val="004964F1"/>
    <w:rsid w:val="004A16BC"/>
    <w:rsid w:val="004A2B94"/>
    <w:rsid w:val="004A7316"/>
    <w:rsid w:val="004B28C7"/>
    <w:rsid w:val="004B46A0"/>
    <w:rsid w:val="004B7C0C"/>
    <w:rsid w:val="004C3898"/>
    <w:rsid w:val="004D36B1"/>
    <w:rsid w:val="004D49E2"/>
    <w:rsid w:val="004D7EBD"/>
    <w:rsid w:val="004E0EC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99"/>
    <w:rsid w:val="004F7C7B"/>
    <w:rsid w:val="0050390C"/>
    <w:rsid w:val="00506557"/>
    <w:rsid w:val="0050677A"/>
    <w:rsid w:val="005108D8"/>
    <w:rsid w:val="005116F9"/>
    <w:rsid w:val="0051305C"/>
    <w:rsid w:val="005153A7"/>
    <w:rsid w:val="005219CF"/>
    <w:rsid w:val="005220D8"/>
    <w:rsid w:val="00534B59"/>
    <w:rsid w:val="00536759"/>
    <w:rsid w:val="005371AE"/>
    <w:rsid w:val="00537C62"/>
    <w:rsid w:val="00546970"/>
    <w:rsid w:val="00554E19"/>
    <w:rsid w:val="005559CE"/>
    <w:rsid w:val="0056121F"/>
    <w:rsid w:val="00564783"/>
    <w:rsid w:val="00570964"/>
    <w:rsid w:val="00572505"/>
    <w:rsid w:val="005733D2"/>
    <w:rsid w:val="00573AB6"/>
    <w:rsid w:val="00582809"/>
    <w:rsid w:val="0058798C"/>
    <w:rsid w:val="005900FA"/>
    <w:rsid w:val="005935A4"/>
    <w:rsid w:val="005948C2"/>
    <w:rsid w:val="00595766"/>
    <w:rsid w:val="00595DCA"/>
    <w:rsid w:val="00596A49"/>
    <w:rsid w:val="0059779B"/>
    <w:rsid w:val="005A209A"/>
    <w:rsid w:val="005A26B7"/>
    <w:rsid w:val="005A4253"/>
    <w:rsid w:val="005A662D"/>
    <w:rsid w:val="005B05D1"/>
    <w:rsid w:val="005B35D7"/>
    <w:rsid w:val="005B392A"/>
    <w:rsid w:val="005B3AA3"/>
    <w:rsid w:val="005B61E0"/>
    <w:rsid w:val="005B6F83"/>
    <w:rsid w:val="005C32A7"/>
    <w:rsid w:val="005C74FB"/>
    <w:rsid w:val="005D1602"/>
    <w:rsid w:val="005D2AD0"/>
    <w:rsid w:val="005E2DAD"/>
    <w:rsid w:val="005E385F"/>
    <w:rsid w:val="005E5B81"/>
    <w:rsid w:val="005F2CB1"/>
    <w:rsid w:val="005F3025"/>
    <w:rsid w:val="005F47C3"/>
    <w:rsid w:val="005F5783"/>
    <w:rsid w:val="005F618C"/>
    <w:rsid w:val="005F70BD"/>
    <w:rsid w:val="0060283C"/>
    <w:rsid w:val="00604F14"/>
    <w:rsid w:val="00605C80"/>
    <w:rsid w:val="006114D4"/>
    <w:rsid w:val="00611B83"/>
    <w:rsid w:val="00613257"/>
    <w:rsid w:val="00614B53"/>
    <w:rsid w:val="00620A71"/>
    <w:rsid w:val="00620D80"/>
    <w:rsid w:val="006234A6"/>
    <w:rsid w:val="0062634C"/>
    <w:rsid w:val="0062753D"/>
    <w:rsid w:val="00630001"/>
    <w:rsid w:val="006311B3"/>
    <w:rsid w:val="0063284C"/>
    <w:rsid w:val="00635796"/>
    <w:rsid w:val="00636398"/>
    <w:rsid w:val="006368D3"/>
    <w:rsid w:val="006377EC"/>
    <w:rsid w:val="0064151F"/>
    <w:rsid w:val="00641533"/>
    <w:rsid w:val="0064208D"/>
    <w:rsid w:val="00643475"/>
    <w:rsid w:val="0064396A"/>
    <w:rsid w:val="006448DA"/>
    <w:rsid w:val="0064624E"/>
    <w:rsid w:val="00650AB9"/>
    <w:rsid w:val="006514E1"/>
    <w:rsid w:val="00653E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54"/>
    <w:rsid w:val="00667EE7"/>
    <w:rsid w:val="00670922"/>
    <w:rsid w:val="00670BE1"/>
    <w:rsid w:val="00670D0D"/>
    <w:rsid w:val="0067218F"/>
    <w:rsid w:val="00673607"/>
    <w:rsid w:val="006741F2"/>
    <w:rsid w:val="00674CC3"/>
    <w:rsid w:val="00675C72"/>
    <w:rsid w:val="006771F9"/>
    <w:rsid w:val="006776D7"/>
    <w:rsid w:val="00681003"/>
    <w:rsid w:val="006817C9"/>
    <w:rsid w:val="00683ECE"/>
    <w:rsid w:val="006951A4"/>
    <w:rsid w:val="00695FC2"/>
    <w:rsid w:val="00696949"/>
    <w:rsid w:val="00697052"/>
    <w:rsid w:val="006A44B1"/>
    <w:rsid w:val="006A46FB"/>
    <w:rsid w:val="006A5E28"/>
    <w:rsid w:val="006A6480"/>
    <w:rsid w:val="006A697B"/>
    <w:rsid w:val="006A7AFF"/>
    <w:rsid w:val="006B1816"/>
    <w:rsid w:val="006B2099"/>
    <w:rsid w:val="006B50CF"/>
    <w:rsid w:val="006C03B8"/>
    <w:rsid w:val="006C46D2"/>
    <w:rsid w:val="006C5EC9"/>
    <w:rsid w:val="006C6059"/>
    <w:rsid w:val="006C7522"/>
    <w:rsid w:val="006D0DB5"/>
    <w:rsid w:val="006D6469"/>
    <w:rsid w:val="006D6563"/>
    <w:rsid w:val="006D6F08"/>
    <w:rsid w:val="006E05CD"/>
    <w:rsid w:val="006E062C"/>
    <w:rsid w:val="006E28B7"/>
    <w:rsid w:val="006E3310"/>
    <w:rsid w:val="006E430F"/>
    <w:rsid w:val="006E4E39"/>
    <w:rsid w:val="006E4F03"/>
    <w:rsid w:val="006E565E"/>
    <w:rsid w:val="006E673D"/>
    <w:rsid w:val="006E7D3B"/>
    <w:rsid w:val="006F051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704"/>
    <w:rsid w:val="007148D3"/>
    <w:rsid w:val="00715B9A"/>
    <w:rsid w:val="00722DB7"/>
    <w:rsid w:val="00726EA6"/>
    <w:rsid w:val="00727208"/>
    <w:rsid w:val="00727680"/>
    <w:rsid w:val="007348B1"/>
    <w:rsid w:val="007362A6"/>
    <w:rsid w:val="00736C4C"/>
    <w:rsid w:val="00736D7D"/>
    <w:rsid w:val="00740E58"/>
    <w:rsid w:val="007445A0"/>
    <w:rsid w:val="0074524B"/>
    <w:rsid w:val="007454A2"/>
    <w:rsid w:val="007476DD"/>
    <w:rsid w:val="00747D32"/>
    <w:rsid w:val="00747D8B"/>
    <w:rsid w:val="00751228"/>
    <w:rsid w:val="007571E1"/>
    <w:rsid w:val="007604B2"/>
    <w:rsid w:val="00761DC7"/>
    <w:rsid w:val="00762552"/>
    <w:rsid w:val="00765281"/>
    <w:rsid w:val="00766BAD"/>
    <w:rsid w:val="007755F2"/>
    <w:rsid w:val="00776971"/>
    <w:rsid w:val="0078177E"/>
    <w:rsid w:val="007824EA"/>
    <w:rsid w:val="0078304C"/>
    <w:rsid w:val="00783673"/>
    <w:rsid w:val="00785490"/>
    <w:rsid w:val="00791A63"/>
    <w:rsid w:val="007925EA"/>
    <w:rsid w:val="00793CD8"/>
    <w:rsid w:val="00795C92"/>
    <w:rsid w:val="00796231"/>
    <w:rsid w:val="007A01CC"/>
    <w:rsid w:val="007A1CB3"/>
    <w:rsid w:val="007A306F"/>
    <w:rsid w:val="007A43A6"/>
    <w:rsid w:val="007A58A6"/>
    <w:rsid w:val="007B3D2D"/>
    <w:rsid w:val="007B50AE"/>
    <w:rsid w:val="007B51DF"/>
    <w:rsid w:val="007C05DD"/>
    <w:rsid w:val="007C076D"/>
    <w:rsid w:val="007C3D18"/>
    <w:rsid w:val="007C60BF"/>
    <w:rsid w:val="007C6A07"/>
    <w:rsid w:val="007C75A1"/>
    <w:rsid w:val="007C77A5"/>
    <w:rsid w:val="007D04E5"/>
    <w:rsid w:val="007D5901"/>
    <w:rsid w:val="007D7526"/>
    <w:rsid w:val="007E263B"/>
    <w:rsid w:val="007E4610"/>
    <w:rsid w:val="007E4715"/>
    <w:rsid w:val="007E4A80"/>
    <w:rsid w:val="007E505B"/>
    <w:rsid w:val="007E7091"/>
    <w:rsid w:val="007E70C7"/>
    <w:rsid w:val="007F11A6"/>
    <w:rsid w:val="007F5665"/>
    <w:rsid w:val="007F5C45"/>
    <w:rsid w:val="00803FAE"/>
    <w:rsid w:val="0080605F"/>
    <w:rsid w:val="00807786"/>
    <w:rsid w:val="00811FCB"/>
    <w:rsid w:val="008158D6"/>
    <w:rsid w:val="00817196"/>
    <w:rsid w:val="008235DB"/>
    <w:rsid w:val="00824255"/>
    <w:rsid w:val="00824AB4"/>
    <w:rsid w:val="00825C42"/>
    <w:rsid w:val="00825D25"/>
    <w:rsid w:val="00827D6F"/>
    <w:rsid w:val="008376AC"/>
    <w:rsid w:val="00841065"/>
    <w:rsid w:val="008443A0"/>
    <w:rsid w:val="008444E8"/>
    <w:rsid w:val="00844E80"/>
    <w:rsid w:val="00846FE7"/>
    <w:rsid w:val="0085610F"/>
    <w:rsid w:val="00856911"/>
    <w:rsid w:val="008677FD"/>
    <w:rsid w:val="008706D4"/>
    <w:rsid w:val="00870F8A"/>
    <w:rsid w:val="008719A4"/>
    <w:rsid w:val="00871D23"/>
    <w:rsid w:val="008738F8"/>
    <w:rsid w:val="00874312"/>
    <w:rsid w:val="0087437C"/>
    <w:rsid w:val="00874C35"/>
    <w:rsid w:val="00875CD7"/>
    <w:rsid w:val="00876B4D"/>
    <w:rsid w:val="00877F18"/>
    <w:rsid w:val="0088196F"/>
    <w:rsid w:val="00883DC6"/>
    <w:rsid w:val="00887A14"/>
    <w:rsid w:val="00890920"/>
    <w:rsid w:val="008919B1"/>
    <w:rsid w:val="008924E7"/>
    <w:rsid w:val="008935EE"/>
    <w:rsid w:val="00893DAC"/>
    <w:rsid w:val="00894A88"/>
    <w:rsid w:val="00895386"/>
    <w:rsid w:val="008A00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4D"/>
    <w:rsid w:val="008B51A0"/>
    <w:rsid w:val="008B592A"/>
    <w:rsid w:val="008B7B5C"/>
    <w:rsid w:val="008C02DA"/>
    <w:rsid w:val="008C0C99"/>
    <w:rsid w:val="008C2017"/>
    <w:rsid w:val="008C357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38C"/>
    <w:rsid w:val="0090336B"/>
    <w:rsid w:val="009053AA"/>
    <w:rsid w:val="00906939"/>
    <w:rsid w:val="00910B7D"/>
    <w:rsid w:val="00911DFB"/>
    <w:rsid w:val="009139D9"/>
    <w:rsid w:val="00914AD8"/>
    <w:rsid w:val="00914C82"/>
    <w:rsid w:val="00916079"/>
    <w:rsid w:val="00917CE9"/>
    <w:rsid w:val="00920BF2"/>
    <w:rsid w:val="00921053"/>
    <w:rsid w:val="00922010"/>
    <w:rsid w:val="009241B6"/>
    <w:rsid w:val="00927FA5"/>
    <w:rsid w:val="00931BD9"/>
    <w:rsid w:val="00936289"/>
    <w:rsid w:val="009368F3"/>
    <w:rsid w:val="009407F5"/>
    <w:rsid w:val="00940D72"/>
    <w:rsid w:val="00941636"/>
    <w:rsid w:val="009431BB"/>
    <w:rsid w:val="00943742"/>
    <w:rsid w:val="00945C05"/>
    <w:rsid w:val="00946945"/>
    <w:rsid w:val="00946ACB"/>
    <w:rsid w:val="00947713"/>
    <w:rsid w:val="00950DE7"/>
    <w:rsid w:val="00951969"/>
    <w:rsid w:val="00953920"/>
    <w:rsid w:val="00953D47"/>
    <w:rsid w:val="0095681E"/>
    <w:rsid w:val="009572D4"/>
    <w:rsid w:val="00961921"/>
    <w:rsid w:val="0096430A"/>
    <w:rsid w:val="0096554B"/>
    <w:rsid w:val="0096584A"/>
    <w:rsid w:val="00966C99"/>
    <w:rsid w:val="009705A4"/>
    <w:rsid w:val="00971F08"/>
    <w:rsid w:val="009724FE"/>
    <w:rsid w:val="0097603D"/>
    <w:rsid w:val="00976949"/>
    <w:rsid w:val="00980477"/>
    <w:rsid w:val="00985253"/>
    <w:rsid w:val="009853B3"/>
    <w:rsid w:val="00990630"/>
    <w:rsid w:val="00991761"/>
    <w:rsid w:val="00994DCA"/>
    <w:rsid w:val="00995621"/>
    <w:rsid w:val="009960EC"/>
    <w:rsid w:val="009970DD"/>
    <w:rsid w:val="009A0FBA"/>
    <w:rsid w:val="009A1601"/>
    <w:rsid w:val="009A462D"/>
    <w:rsid w:val="009A5A6A"/>
    <w:rsid w:val="009A5CBA"/>
    <w:rsid w:val="009A6286"/>
    <w:rsid w:val="009B1F30"/>
    <w:rsid w:val="009B3AC2"/>
    <w:rsid w:val="009B4DF4"/>
    <w:rsid w:val="009B564E"/>
    <w:rsid w:val="009B6211"/>
    <w:rsid w:val="009B7E87"/>
    <w:rsid w:val="009C2091"/>
    <w:rsid w:val="009C233C"/>
    <w:rsid w:val="009C403E"/>
    <w:rsid w:val="009C5B81"/>
    <w:rsid w:val="009D0AEB"/>
    <w:rsid w:val="009D0B43"/>
    <w:rsid w:val="009D2F50"/>
    <w:rsid w:val="009D48E5"/>
    <w:rsid w:val="009D4FF0"/>
    <w:rsid w:val="009D577C"/>
    <w:rsid w:val="009D703C"/>
    <w:rsid w:val="009D718F"/>
    <w:rsid w:val="009E068F"/>
    <w:rsid w:val="009E0D38"/>
    <w:rsid w:val="009E14E0"/>
    <w:rsid w:val="009E22FA"/>
    <w:rsid w:val="009E35DB"/>
    <w:rsid w:val="009E47A3"/>
    <w:rsid w:val="009E656A"/>
    <w:rsid w:val="009F08F3"/>
    <w:rsid w:val="009F2A5A"/>
    <w:rsid w:val="009F344F"/>
    <w:rsid w:val="009F6D06"/>
    <w:rsid w:val="00A01176"/>
    <w:rsid w:val="00A048A8"/>
    <w:rsid w:val="00A04F49"/>
    <w:rsid w:val="00A07266"/>
    <w:rsid w:val="00A13E54"/>
    <w:rsid w:val="00A17F63"/>
    <w:rsid w:val="00A208A1"/>
    <w:rsid w:val="00A2193B"/>
    <w:rsid w:val="00A2351A"/>
    <w:rsid w:val="00A24135"/>
    <w:rsid w:val="00A264A9"/>
    <w:rsid w:val="00A27785"/>
    <w:rsid w:val="00A30187"/>
    <w:rsid w:val="00A3448A"/>
    <w:rsid w:val="00A36297"/>
    <w:rsid w:val="00A405D0"/>
    <w:rsid w:val="00A41E2B"/>
    <w:rsid w:val="00A45B74"/>
    <w:rsid w:val="00A52E1D"/>
    <w:rsid w:val="00A61499"/>
    <w:rsid w:val="00A62A77"/>
    <w:rsid w:val="00A63483"/>
    <w:rsid w:val="00A63FAD"/>
    <w:rsid w:val="00A657D7"/>
    <w:rsid w:val="00A660AC"/>
    <w:rsid w:val="00A67E6C"/>
    <w:rsid w:val="00A71B99"/>
    <w:rsid w:val="00A721B3"/>
    <w:rsid w:val="00A739D0"/>
    <w:rsid w:val="00A761D4"/>
    <w:rsid w:val="00A76537"/>
    <w:rsid w:val="00A77EC4"/>
    <w:rsid w:val="00A83957"/>
    <w:rsid w:val="00A86312"/>
    <w:rsid w:val="00A92879"/>
    <w:rsid w:val="00A9442A"/>
    <w:rsid w:val="00AA016F"/>
    <w:rsid w:val="00AA127A"/>
    <w:rsid w:val="00AA1ED6"/>
    <w:rsid w:val="00AA4C10"/>
    <w:rsid w:val="00AA51D6"/>
    <w:rsid w:val="00AB0BC8"/>
    <w:rsid w:val="00AB0CA7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4A8"/>
    <w:rsid w:val="00AD7CCD"/>
    <w:rsid w:val="00AE0C10"/>
    <w:rsid w:val="00AE27AC"/>
    <w:rsid w:val="00AE2F9E"/>
    <w:rsid w:val="00AE40E0"/>
    <w:rsid w:val="00AE4DBA"/>
    <w:rsid w:val="00AE4F07"/>
    <w:rsid w:val="00AE56FE"/>
    <w:rsid w:val="00AE7D9B"/>
    <w:rsid w:val="00AF1C5D"/>
    <w:rsid w:val="00AF42D7"/>
    <w:rsid w:val="00AF70FE"/>
    <w:rsid w:val="00AF7A29"/>
    <w:rsid w:val="00B006FE"/>
    <w:rsid w:val="00B007CB"/>
    <w:rsid w:val="00B02AA9"/>
    <w:rsid w:val="00B02FA3"/>
    <w:rsid w:val="00B05084"/>
    <w:rsid w:val="00B11F3E"/>
    <w:rsid w:val="00B149E0"/>
    <w:rsid w:val="00B157F9"/>
    <w:rsid w:val="00B20256"/>
    <w:rsid w:val="00B20D09"/>
    <w:rsid w:val="00B236D9"/>
    <w:rsid w:val="00B2763F"/>
    <w:rsid w:val="00B27AAC"/>
    <w:rsid w:val="00B30929"/>
    <w:rsid w:val="00B324A7"/>
    <w:rsid w:val="00B372AA"/>
    <w:rsid w:val="00B3764E"/>
    <w:rsid w:val="00B376DF"/>
    <w:rsid w:val="00B40445"/>
    <w:rsid w:val="00B41888"/>
    <w:rsid w:val="00B45A52"/>
    <w:rsid w:val="00B46175"/>
    <w:rsid w:val="00B469D5"/>
    <w:rsid w:val="00B5502B"/>
    <w:rsid w:val="00B62BE7"/>
    <w:rsid w:val="00B648CC"/>
    <w:rsid w:val="00B664C7"/>
    <w:rsid w:val="00B73861"/>
    <w:rsid w:val="00B739F6"/>
    <w:rsid w:val="00B745A3"/>
    <w:rsid w:val="00B81A6C"/>
    <w:rsid w:val="00B85DE5"/>
    <w:rsid w:val="00B90F73"/>
    <w:rsid w:val="00B93B59"/>
    <w:rsid w:val="00B9406A"/>
    <w:rsid w:val="00B97E42"/>
    <w:rsid w:val="00BA2280"/>
    <w:rsid w:val="00BA2A08"/>
    <w:rsid w:val="00BA38B9"/>
    <w:rsid w:val="00BA56D2"/>
    <w:rsid w:val="00BA76E0"/>
    <w:rsid w:val="00BA7A25"/>
    <w:rsid w:val="00BB1248"/>
    <w:rsid w:val="00BB2A25"/>
    <w:rsid w:val="00BB51E9"/>
    <w:rsid w:val="00BB594E"/>
    <w:rsid w:val="00BC0FDC"/>
    <w:rsid w:val="00BC3053"/>
    <w:rsid w:val="00BC44D4"/>
    <w:rsid w:val="00BC4D2E"/>
    <w:rsid w:val="00BC7B81"/>
    <w:rsid w:val="00BD48AC"/>
    <w:rsid w:val="00BD5F1A"/>
    <w:rsid w:val="00BD791C"/>
    <w:rsid w:val="00BE1234"/>
    <w:rsid w:val="00BE2FA6"/>
    <w:rsid w:val="00BE333F"/>
    <w:rsid w:val="00BE7406"/>
    <w:rsid w:val="00BE7603"/>
    <w:rsid w:val="00BF2D4A"/>
    <w:rsid w:val="00BF2EC2"/>
    <w:rsid w:val="00BF3279"/>
    <w:rsid w:val="00BF508F"/>
    <w:rsid w:val="00BF74C7"/>
    <w:rsid w:val="00BF7C1A"/>
    <w:rsid w:val="00C015F1"/>
    <w:rsid w:val="00C0185B"/>
    <w:rsid w:val="00C01F33"/>
    <w:rsid w:val="00C02CC6"/>
    <w:rsid w:val="00C040F7"/>
    <w:rsid w:val="00C044AB"/>
    <w:rsid w:val="00C04E78"/>
    <w:rsid w:val="00C05706"/>
    <w:rsid w:val="00C07377"/>
    <w:rsid w:val="00C10478"/>
    <w:rsid w:val="00C12107"/>
    <w:rsid w:val="00C127E3"/>
    <w:rsid w:val="00C1427C"/>
    <w:rsid w:val="00C14D4B"/>
    <w:rsid w:val="00C154BB"/>
    <w:rsid w:val="00C20A3F"/>
    <w:rsid w:val="00C24109"/>
    <w:rsid w:val="00C279B5"/>
    <w:rsid w:val="00C27C45"/>
    <w:rsid w:val="00C33529"/>
    <w:rsid w:val="00C3719D"/>
    <w:rsid w:val="00C43B73"/>
    <w:rsid w:val="00C54424"/>
    <w:rsid w:val="00C54995"/>
    <w:rsid w:val="00C54D41"/>
    <w:rsid w:val="00C60783"/>
    <w:rsid w:val="00C62D71"/>
    <w:rsid w:val="00C64672"/>
    <w:rsid w:val="00C70697"/>
    <w:rsid w:val="00C715E3"/>
    <w:rsid w:val="00C72EF4"/>
    <w:rsid w:val="00C75D2F"/>
    <w:rsid w:val="00C767BE"/>
    <w:rsid w:val="00C76E3C"/>
    <w:rsid w:val="00C81568"/>
    <w:rsid w:val="00C81627"/>
    <w:rsid w:val="00C87AAA"/>
    <w:rsid w:val="00C9027A"/>
    <w:rsid w:val="00C9068E"/>
    <w:rsid w:val="00C93C4B"/>
    <w:rsid w:val="00C944AB"/>
    <w:rsid w:val="00C95B40"/>
    <w:rsid w:val="00CA0B0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61"/>
    <w:rsid w:val="00CF1354"/>
    <w:rsid w:val="00CF3B1F"/>
    <w:rsid w:val="00CF3BF6"/>
    <w:rsid w:val="00CF625B"/>
    <w:rsid w:val="00CF687E"/>
    <w:rsid w:val="00D0349B"/>
    <w:rsid w:val="00D053B2"/>
    <w:rsid w:val="00D10249"/>
    <w:rsid w:val="00D115C3"/>
    <w:rsid w:val="00D11897"/>
    <w:rsid w:val="00D12DBC"/>
    <w:rsid w:val="00D13135"/>
    <w:rsid w:val="00D13348"/>
    <w:rsid w:val="00D13E4E"/>
    <w:rsid w:val="00D146D4"/>
    <w:rsid w:val="00D15F37"/>
    <w:rsid w:val="00D239A7"/>
    <w:rsid w:val="00D23C9E"/>
    <w:rsid w:val="00D23F47"/>
    <w:rsid w:val="00D25717"/>
    <w:rsid w:val="00D33B79"/>
    <w:rsid w:val="00D36E71"/>
    <w:rsid w:val="00D37D87"/>
    <w:rsid w:val="00D40B33"/>
    <w:rsid w:val="00D4318F"/>
    <w:rsid w:val="00D438BF"/>
    <w:rsid w:val="00D440F8"/>
    <w:rsid w:val="00D448CF"/>
    <w:rsid w:val="00D479A7"/>
    <w:rsid w:val="00D52653"/>
    <w:rsid w:val="00D5458C"/>
    <w:rsid w:val="00D546FF"/>
    <w:rsid w:val="00D55AD5"/>
    <w:rsid w:val="00D576CA"/>
    <w:rsid w:val="00D61573"/>
    <w:rsid w:val="00D61AF5"/>
    <w:rsid w:val="00D63742"/>
    <w:rsid w:val="00D652B5"/>
    <w:rsid w:val="00D66155"/>
    <w:rsid w:val="00D7034A"/>
    <w:rsid w:val="00D708B0"/>
    <w:rsid w:val="00D71333"/>
    <w:rsid w:val="00D75A4E"/>
    <w:rsid w:val="00D77B1D"/>
    <w:rsid w:val="00D77DC5"/>
    <w:rsid w:val="00D8021F"/>
    <w:rsid w:val="00D80383"/>
    <w:rsid w:val="00D80CBD"/>
    <w:rsid w:val="00D81BEB"/>
    <w:rsid w:val="00D823C6"/>
    <w:rsid w:val="00D84D43"/>
    <w:rsid w:val="00D86CA3"/>
    <w:rsid w:val="00D871CE"/>
    <w:rsid w:val="00D879A1"/>
    <w:rsid w:val="00D9196D"/>
    <w:rsid w:val="00D923D8"/>
    <w:rsid w:val="00D92982"/>
    <w:rsid w:val="00D9325F"/>
    <w:rsid w:val="00D95FE4"/>
    <w:rsid w:val="00DA305E"/>
    <w:rsid w:val="00DA5417"/>
    <w:rsid w:val="00DA56E8"/>
    <w:rsid w:val="00DA71FC"/>
    <w:rsid w:val="00DB0A9F"/>
    <w:rsid w:val="00DB377D"/>
    <w:rsid w:val="00DC0AE3"/>
    <w:rsid w:val="00DC2D36"/>
    <w:rsid w:val="00DC53EF"/>
    <w:rsid w:val="00DC5E87"/>
    <w:rsid w:val="00DE5608"/>
    <w:rsid w:val="00DE58D0"/>
    <w:rsid w:val="00DE654F"/>
    <w:rsid w:val="00DF0B6E"/>
    <w:rsid w:val="00DF15E0"/>
    <w:rsid w:val="00DF37A0"/>
    <w:rsid w:val="00DF4C29"/>
    <w:rsid w:val="00E110E7"/>
    <w:rsid w:val="00E11B20"/>
    <w:rsid w:val="00E134ED"/>
    <w:rsid w:val="00E165B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67"/>
    <w:rsid w:val="00E40FD4"/>
    <w:rsid w:val="00E427E6"/>
    <w:rsid w:val="00E446F1"/>
    <w:rsid w:val="00E46886"/>
    <w:rsid w:val="00E47AEF"/>
    <w:rsid w:val="00E53B75"/>
    <w:rsid w:val="00E54E3B"/>
    <w:rsid w:val="00E5676D"/>
    <w:rsid w:val="00E57565"/>
    <w:rsid w:val="00E63838"/>
    <w:rsid w:val="00E64434"/>
    <w:rsid w:val="00E65F62"/>
    <w:rsid w:val="00E67C51"/>
    <w:rsid w:val="00E71EB3"/>
    <w:rsid w:val="00E72115"/>
    <w:rsid w:val="00E725BC"/>
    <w:rsid w:val="00E72EFC"/>
    <w:rsid w:val="00E758EC"/>
    <w:rsid w:val="00E8234C"/>
    <w:rsid w:val="00E8320D"/>
    <w:rsid w:val="00E83AA9"/>
    <w:rsid w:val="00E85928"/>
    <w:rsid w:val="00E87822"/>
    <w:rsid w:val="00E90395"/>
    <w:rsid w:val="00E90E49"/>
    <w:rsid w:val="00E917F9"/>
    <w:rsid w:val="00E91F7F"/>
    <w:rsid w:val="00E9291C"/>
    <w:rsid w:val="00E93D23"/>
    <w:rsid w:val="00E93FFE"/>
    <w:rsid w:val="00E94F8A"/>
    <w:rsid w:val="00EA2990"/>
    <w:rsid w:val="00EA7A41"/>
    <w:rsid w:val="00EB077B"/>
    <w:rsid w:val="00EB4EA2"/>
    <w:rsid w:val="00EC27C6"/>
    <w:rsid w:val="00EC4207"/>
    <w:rsid w:val="00EC5653"/>
    <w:rsid w:val="00EC71CE"/>
    <w:rsid w:val="00EC7756"/>
    <w:rsid w:val="00ED1006"/>
    <w:rsid w:val="00EF18FE"/>
    <w:rsid w:val="00EF3C48"/>
    <w:rsid w:val="00EF4742"/>
    <w:rsid w:val="00EF5787"/>
    <w:rsid w:val="00EF60D0"/>
    <w:rsid w:val="00F0478F"/>
    <w:rsid w:val="00F04790"/>
    <w:rsid w:val="00F0528D"/>
    <w:rsid w:val="00F06C67"/>
    <w:rsid w:val="00F06DFD"/>
    <w:rsid w:val="00F071D1"/>
    <w:rsid w:val="00F07533"/>
    <w:rsid w:val="00F10629"/>
    <w:rsid w:val="00F12059"/>
    <w:rsid w:val="00F12076"/>
    <w:rsid w:val="00F123C8"/>
    <w:rsid w:val="00F15FA5"/>
    <w:rsid w:val="00F209B7"/>
    <w:rsid w:val="00F2376F"/>
    <w:rsid w:val="00F23DB4"/>
    <w:rsid w:val="00F243D8"/>
    <w:rsid w:val="00F30828"/>
    <w:rsid w:val="00F313D6"/>
    <w:rsid w:val="00F34263"/>
    <w:rsid w:val="00F40F0C"/>
    <w:rsid w:val="00F4416A"/>
    <w:rsid w:val="00F463A8"/>
    <w:rsid w:val="00F46E75"/>
    <w:rsid w:val="00F4766C"/>
    <w:rsid w:val="00F47B90"/>
    <w:rsid w:val="00F507D1"/>
    <w:rsid w:val="00F519CE"/>
    <w:rsid w:val="00F51ADA"/>
    <w:rsid w:val="00F607C5"/>
    <w:rsid w:val="00F60DEA"/>
    <w:rsid w:val="00F6131C"/>
    <w:rsid w:val="00F6302A"/>
    <w:rsid w:val="00F64C2B"/>
    <w:rsid w:val="00F651BE"/>
    <w:rsid w:val="00F66A54"/>
    <w:rsid w:val="00F67F53"/>
    <w:rsid w:val="00F703BE"/>
    <w:rsid w:val="00F71F69"/>
    <w:rsid w:val="00F72B72"/>
    <w:rsid w:val="00F72BEC"/>
    <w:rsid w:val="00F74BB9"/>
    <w:rsid w:val="00F74C1A"/>
    <w:rsid w:val="00F75582"/>
    <w:rsid w:val="00F769F1"/>
    <w:rsid w:val="00F76EFA"/>
    <w:rsid w:val="00F804BE"/>
    <w:rsid w:val="00F817CE"/>
    <w:rsid w:val="00F8340D"/>
    <w:rsid w:val="00F8456C"/>
    <w:rsid w:val="00F858F0"/>
    <w:rsid w:val="00F859D8"/>
    <w:rsid w:val="00F868F5"/>
    <w:rsid w:val="00F86DA3"/>
    <w:rsid w:val="00F9056A"/>
    <w:rsid w:val="00F90F8D"/>
    <w:rsid w:val="00F92782"/>
    <w:rsid w:val="00F9379E"/>
    <w:rsid w:val="00F93AA9"/>
    <w:rsid w:val="00F94DC4"/>
    <w:rsid w:val="00F96985"/>
    <w:rsid w:val="00F97838"/>
    <w:rsid w:val="00FA2BB3"/>
    <w:rsid w:val="00FA327D"/>
    <w:rsid w:val="00FA3E0D"/>
    <w:rsid w:val="00FA42B3"/>
    <w:rsid w:val="00FA5E8D"/>
    <w:rsid w:val="00FA7BB5"/>
    <w:rsid w:val="00FB4C80"/>
    <w:rsid w:val="00FB4EBF"/>
    <w:rsid w:val="00FB6A6A"/>
    <w:rsid w:val="00FC5753"/>
    <w:rsid w:val="00FC7429"/>
    <w:rsid w:val="00FD07F6"/>
    <w:rsid w:val="00FD1EC8"/>
    <w:rsid w:val="00FD32F3"/>
    <w:rsid w:val="00FD47ED"/>
    <w:rsid w:val="00FD74DB"/>
    <w:rsid w:val="00FD7660"/>
    <w:rsid w:val="00FE0655"/>
    <w:rsid w:val="00FE1158"/>
    <w:rsid w:val="00FE2365"/>
    <w:rsid w:val="00FE4C7B"/>
    <w:rsid w:val="00FE6262"/>
    <w:rsid w:val="00FE7336"/>
    <w:rsid w:val="00FE787C"/>
    <w:rsid w:val="00FF08A3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05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F05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1F"/>
    <w:pPr>
      <w:ind w:left="1418" w:hanging="1418"/>
    </w:pPr>
  </w:style>
  <w:style w:type="paragraph" w:styleId="TOC3">
    <w:name w:val="toc 3"/>
    <w:basedOn w:val="TOC2"/>
    <w:semiHidden/>
    <w:rsid w:val="006F051F"/>
    <w:pPr>
      <w:ind w:left="1134" w:hanging="1134"/>
    </w:pPr>
  </w:style>
  <w:style w:type="paragraph" w:styleId="TOC2">
    <w:name w:val="toc 2"/>
    <w:basedOn w:val="TOC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1F"/>
    <w:pPr>
      <w:ind w:left="284"/>
    </w:pPr>
  </w:style>
  <w:style w:type="paragraph" w:styleId="Index1">
    <w:name w:val="index 1"/>
    <w:basedOn w:val="Normal"/>
    <w:semiHidden/>
    <w:rsid w:val="006F051F"/>
    <w:pPr>
      <w:keepLines/>
      <w:spacing w:after="0"/>
    </w:pPr>
  </w:style>
  <w:style w:type="paragraph" w:styleId="DocumentMap">
    <w:name w:val="Document Map"/>
    <w:basedOn w:val="Normal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1F"/>
    <w:pPr>
      <w:ind w:left="851"/>
    </w:pPr>
  </w:style>
  <w:style w:type="paragraph" w:styleId="ListNumber">
    <w:name w:val="List Number"/>
    <w:basedOn w:val="List"/>
    <w:rsid w:val="006F051F"/>
  </w:style>
  <w:style w:type="paragraph" w:styleId="List">
    <w:name w:val="List"/>
    <w:basedOn w:val="Normal"/>
    <w:rsid w:val="006F051F"/>
    <w:pPr>
      <w:ind w:left="568" w:hanging="284"/>
    </w:pPr>
  </w:style>
  <w:style w:type="paragraph" w:styleId="Header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1F"/>
    <w:pPr>
      <w:ind w:left="1418" w:hanging="1418"/>
    </w:pPr>
  </w:style>
  <w:style w:type="paragraph" w:styleId="TOC6">
    <w:name w:val="toc 6"/>
    <w:basedOn w:val="TOC5"/>
    <w:next w:val="Normal"/>
    <w:semiHidden/>
    <w:rsid w:val="006F051F"/>
    <w:pPr>
      <w:ind w:left="1985" w:hanging="1985"/>
    </w:pPr>
  </w:style>
  <w:style w:type="paragraph" w:styleId="TOC7">
    <w:name w:val="toc 7"/>
    <w:basedOn w:val="TOC6"/>
    <w:next w:val="Normal"/>
    <w:semiHidden/>
    <w:rsid w:val="006F051F"/>
    <w:pPr>
      <w:ind w:left="2268" w:hanging="2268"/>
    </w:pPr>
  </w:style>
  <w:style w:type="paragraph" w:styleId="ListBullet2">
    <w:name w:val="List Bullet 2"/>
    <w:basedOn w:val="ListBullet"/>
    <w:rsid w:val="006F051F"/>
    <w:pPr>
      <w:numPr>
        <w:numId w:val="6"/>
      </w:numPr>
    </w:pPr>
  </w:style>
  <w:style w:type="paragraph" w:styleId="ListBullet">
    <w:name w:val="List Bullet"/>
    <w:basedOn w:val="BodyText"/>
    <w:rsid w:val="006F051F"/>
    <w:pPr>
      <w:numPr>
        <w:numId w:val="5"/>
      </w:numPr>
    </w:pPr>
  </w:style>
  <w:style w:type="paragraph" w:styleId="ListBullet3">
    <w:name w:val="List Bullet 3"/>
    <w:basedOn w:val="ListBullet2"/>
    <w:rsid w:val="006F051F"/>
    <w:pPr>
      <w:numPr>
        <w:numId w:val="7"/>
      </w:numPr>
    </w:pPr>
  </w:style>
  <w:style w:type="paragraph" w:customStyle="1" w:styleId="EQ">
    <w:name w:val="EQ"/>
    <w:basedOn w:val="Normal"/>
    <w:next w:val="Normal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1F"/>
    <w:pPr>
      <w:ind w:left="851"/>
    </w:pPr>
  </w:style>
  <w:style w:type="paragraph" w:styleId="List3">
    <w:name w:val="List 3"/>
    <w:basedOn w:val="List2"/>
    <w:rsid w:val="006F051F"/>
    <w:pPr>
      <w:ind w:left="1135"/>
    </w:pPr>
  </w:style>
  <w:style w:type="paragraph" w:styleId="List4">
    <w:name w:val="List 4"/>
    <w:basedOn w:val="List3"/>
    <w:rsid w:val="006F051F"/>
    <w:pPr>
      <w:ind w:left="1418"/>
    </w:pPr>
  </w:style>
  <w:style w:type="paragraph" w:styleId="List5">
    <w:name w:val="List 5"/>
    <w:basedOn w:val="List4"/>
    <w:rsid w:val="006F051F"/>
    <w:pPr>
      <w:ind w:left="1702"/>
    </w:pPr>
  </w:style>
  <w:style w:type="paragraph" w:customStyle="1" w:styleId="EditorsNote">
    <w:name w:val="Editor's Note"/>
    <w:basedOn w:val="Normal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1F"/>
    <w:pPr>
      <w:numPr>
        <w:numId w:val="8"/>
      </w:numPr>
    </w:pPr>
  </w:style>
  <w:style w:type="paragraph" w:styleId="ListBullet5">
    <w:name w:val="List Bullet 5"/>
    <w:basedOn w:val="ListBullet4"/>
    <w:rsid w:val="006F051F"/>
    <w:pPr>
      <w:numPr>
        <w:numId w:val="4"/>
      </w:numPr>
    </w:pPr>
  </w:style>
  <w:style w:type="paragraph" w:styleId="Footer">
    <w:name w:val="footer"/>
    <w:basedOn w:val="Header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1F"/>
    <w:pPr>
      <w:numPr>
        <w:numId w:val="2"/>
      </w:numPr>
    </w:pPr>
  </w:style>
  <w:style w:type="paragraph" w:styleId="BalloonText">
    <w:name w:val="Balloon Text"/>
    <w:basedOn w:val="Normal"/>
    <w:semiHidden/>
    <w:rsid w:val="006F05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1F"/>
  </w:style>
  <w:style w:type="paragraph" w:styleId="BodyText">
    <w:name w:val="Body Text"/>
    <w:basedOn w:val="Normal"/>
    <w:link w:val="BodyTextChar"/>
    <w:rsid w:val="006F051F"/>
  </w:style>
  <w:style w:type="character" w:styleId="Hyperlink">
    <w:name w:val="Hyperlink"/>
    <w:uiPriority w:val="99"/>
    <w:rsid w:val="006F051F"/>
    <w:rPr>
      <w:color w:val="0000FF"/>
      <w:u w:val="single"/>
      <w:lang w:val="en-GB"/>
    </w:rPr>
  </w:style>
  <w:style w:type="character" w:styleId="FollowedHyperlink">
    <w:name w:val="FollowedHyperlink"/>
    <w:semiHidden/>
    <w:rsid w:val="006F051F"/>
    <w:rPr>
      <w:color w:val="FF0000"/>
      <w:u w:val="single"/>
    </w:rPr>
  </w:style>
  <w:style w:type="character" w:styleId="CommentReference">
    <w:name w:val="annotation reference"/>
    <w:semiHidden/>
    <w:rsid w:val="006F051F"/>
    <w:rPr>
      <w:sz w:val="16"/>
      <w:szCs w:val="16"/>
    </w:rPr>
  </w:style>
  <w:style w:type="paragraph" w:styleId="CommentText">
    <w:name w:val="annotation text"/>
    <w:basedOn w:val="Normal"/>
    <w:semiHidden/>
    <w:rsid w:val="006F051F"/>
  </w:style>
  <w:style w:type="paragraph" w:styleId="CommentSubject">
    <w:name w:val="annotation subject"/>
    <w:basedOn w:val="CommentText"/>
    <w:next w:val="CommentText"/>
    <w:semiHidden/>
    <w:rsid w:val="006F051F"/>
    <w:rPr>
      <w:b/>
      <w:bCs/>
    </w:rPr>
  </w:style>
  <w:style w:type="character" w:customStyle="1" w:styleId="Heading1Char">
    <w:name w:val="Heading 1 Char"/>
    <w:link w:val="Heading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Normal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Normal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Normal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1F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17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5610F"/>
    <w:pPr>
      <w:ind w:left="720"/>
      <w:contextualSpacing/>
    </w:pPr>
  </w:style>
  <w:style w:type="paragraph" w:customStyle="1" w:styleId="NW">
    <w:name w:val="NW"/>
    <w:basedOn w:val="Normal"/>
    <w:rsid w:val="0014460A"/>
    <w:pPr>
      <w:keepLines/>
      <w:spacing w:after="0"/>
      <w:ind w:left="1135" w:hanging="851"/>
      <w:jc w:val="left"/>
    </w:pPr>
    <w:rPr>
      <w:rFonts w:ascii="Times New Roman" w:hAnsi="Times New Roman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0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6F051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6F051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6F051F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6F051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6F051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6F051F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6F051F"/>
    <w:pPr>
      <w:ind w:left="1418" w:hanging="1418"/>
    </w:pPr>
  </w:style>
  <w:style w:type="paragraph" w:styleId="31">
    <w:name w:val="toc 3"/>
    <w:basedOn w:val="21"/>
    <w:semiHidden/>
    <w:rsid w:val="006F051F"/>
    <w:pPr>
      <w:ind w:left="1134" w:hanging="1134"/>
    </w:pPr>
  </w:style>
  <w:style w:type="paragraph" w:styleId="21">
    <w:name w:val="toc 2"/>
    <w:basedOn w:val="1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6F051F"/>
    <w:pPr>
      <w:ind w:left="284"/>
    </w:pPr>
  </w:style>
  <w:style w:type="paragraph" w:styleId="12">
    <w:name w:val="index 1"/>
    <w:basedOn w:val="a0"/>
    <w:semiHidden/>
    <w:rsid w:val="006F051F"/>
    <w:pPr>
      <w:keepLines/>
      <w:spacing w:after="0"/>
    </w:pPr>
  </w:style>
  <w:style w:type="paragraph" w:styleId="a5">
    <w:name w:val="Document Map"/>
    <w:basedOn w:val="a0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6F051F"/>
    <w:pPr>
      <w:ind w:left="851"/>
    </w:pPr>
  </w:style>
  <w:style w:type="paragraph" w:styleId="a6">
    <w:name w:val="List Number"/>
    <w:basedOn w:val="a7"/>
    <w:rsid w:val="006F051F"/>
  </w:style>
  <w:style w:type="paragraph" w:styleId="a7">
    <w:name w:val="List"/>
    <w:basedOn w:val="a0"/>
    <w:rsid w:val="006F051F"/>
    <w:pPr>
      <w:ind w:left="568" w:hanging="284"/>
    </w:pPr>
  </w:style>
  <w:style w:type="paragraph" w:styleId="a8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6F051F"/>
    <w:pPr>
      <w:ind w:left="1418" w:hanging="1418"/>
    </w:pPr>
  </w:style>
  <w:style w:type="paragraph" w:styleId="60">
    <w:name w:val="toc 6"/>
    <w:basedOn w:val="51"/>
    <w:next w:val="a0"/>
    <w:semiHidden/>
    <w:rsid w:val="006F051F"/>
    <w:pPr>
      <w:ind w:left="1985" w:hanging="1985"/>
    </w:pPr>
  </w:style>
  <w:style w:type="paragraph" w:styleId="70">
    <w:name w:val="toc 7"/>
    <w:basedOn w:val="60"/>
    <w:next w:val="a0"/>
    <w:semiHidden/>
    <w:rsid w:val="006F051F"/>
    <w:pPr>
      <w:ind w:left="2268" w:hanging="2268"/>
    </w:pPr>
  </w:style>
  <w:style w:type="paragraph" w:styleId="20">
    <w:name w:val="List Bullet 2"/>
    <w:basedOn w:val="a"/>
    <w:rsid w:val="006F051F"/>
    <w:pPr>
      <w:numPr>
        <w:numId w:val="6"/>
      </w:numPr>
    </w:pPr>
  </w:style>
  <w:style w:type="paragraph" w:styleId="a">
    <w:name w:val="List Bullet"/>
    <w:basedOn w:val="ab"/>
    <w:rsid w:val="006F051F"/>
    <w:pPr>
      <w:numPr>
        <w:numId w:val="5"/>
      </w:numPr>
    </w:pPr>
  </w:style>
  <w:style w:type="paragraph" w:styleId="30">
    <w:name w:val="List Bullet 3"/>
    <w:basedOn w:val="20"/>
    <w:rsid w:val="006F051F"/>
    <w:pPr>
      <w:numPr>
        <w:numId w:val="7"/>
      </w:numPr>
    </w:pPr>
  </w:style>
  <w:style w:type="paragraph" w:customStyle="1" w:styleId="EQ">
    <w:name w:val="EQ"/>
    <w:basedOn w:val="a0"/>
    <w:next w:val="a0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6F051F"/>
    <w:pPr>
      <w:ind w:left="851"/>
    </w:pPr>
  </w:style>
  <w:style w:type="paragraph" w:styleId="32">
    <w:name w:val="List 3"/>
    <w:basedOn w:val="24"/>
    <w:rsid w:val="006F051F"/>
    <w:pPr>
      <w:ind w:left="1135"/>
    </w:pPr>
  </w:style>
  <w:style w:type="paragraph" w:styleId="42">
    <w:name w:val="List 4"/>
    <w:basedOn w:val="32"/>
    <w:rsid w:val="006F051F"/>
    <w:pPr>
      <w:ind w:left="1418"/>
    </w:pPr>
  </w:style>
  <w:style w:type="paragraph" w:styleId="52">
    <w:name w:val="List 5"/>
    <w:basedOn w:val="42"/>
    <w:rsid w:val="006F051F"/>
    <w:pPr>
      <w:ind w:left="1702"/>
    </w:pPr>
  </w:style>
  <w:style w:type="paragraph" w:customStyle="1" w:styleId="EditorsNote">
    <w:name w:val="Editor's Note"/>
    <w:basedOn w:val="a0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F051F"/>
    <w:pPr>
      <w:numPr>
        <w:numId w:val="8"/>
      </w:numPr>
    </w:pPr>
  </w:style>
  <w:style w:type="paragraph" w:styleId="50">
    <w:name w:val="List Bullet 5"/>
    <w:basedOn w:val="40"/>
    <w:rsid w:val="006F051F"/>
    <w:pPr>
      <w:numPr>
        <w:numId w:val="4"/>
      </w:numPr>
    </w:pPr>
  </w:style>
  <w:style w:type="paragraph" w:styleId="ac">
    <w:name w:val="footer"/>
    <w:basedOn w:val="a8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a0"/>
    <w:rsid w:val="006F051F"/>
    <w:pPr>
      <w:numPr>
        <w:numId w:val="2"/>
      </w:numPr>
    </w:pPr>
  </w:style>
  <w:style w:type="paragraph" w:styleId="ad">
    <w:name w:val="Balloon Text"/>
    <w:basedOn w:val="a0"/>
    <w:semiHidden/>
    <w:rsid w:val="006F051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6F051F"/>
  </w:style>
  <w:style w:type="paragraph" w:styleId="ab">
    <w:name w:val="Body Text"/>
    <w:basedOn w:val="a0"/>
    <w:link w:val="af"/>
    <w:rsid w:val="006F051F"/>
  </w:style>
  <w:style w:type="character" w:styleId="af0">
    <w:name w:val="Hyperlink"/>
    <w:uiPriority w:val="99"/>
    <w:rsid w:val="006F051F"/>
    <w:rPr>
      <w:color w:val="0000FF"/>
      <w:u w:val="single"/>
      <w:lang w:val="en-GB"/>
    </w:rPr>
  </w:style>
  <w:style w:type="character" w:styleId="af1">
    <w:name w:val="FollowedHyperlink"/>
    <w:semiHidden/>
    <w:rsid w:val="006F051F"/>
    <w:rPr>
      <w:color w:val="FF0000"/>
      <w:u w:val="single"/>
    </w:rPr>
  </w:style>
  <w:style w:type="character" w:styleId="af2">
    <w:name w:val="annotation reference"/>
    <w:semiHidden/>
    <w:rsid w:val="006F051F"/>
    <w:rPr>
      <w:sz w:val="16"/>
      <w:szCs w:val="16"/>
    </w:rPr>
  </w:style>
  <w:style w:type="paragraph" w:styleId="af3">
    <w:name w:val="annotation text"/>
    <w:basedOn w:val="a0"/>
    <w:semiHidden/>
    <w:rsid w:val="006F051F"/>
  </w:style>
  <w:style w:type="paragraph" w:styleId="af4">
    <w:name w:val="annotation subject"/>
    <w:basedOn w:val="af3"/>
    <w:next w:val="af3"/>
    <w:semiHidden/>
    <w:rsid w:val="006F051F"/>
    <w:rPr>
      <w:b/>
      <w:bCs/>
    </w:rPr>
  </w:style>
  <w:style w:type="character" w:customStyle="1" w:styleId="10">
    <w:name w:val="見出し 1 (文字)"/>
    <w:link w:val="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a0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a0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a0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6F051F"/>
    <w:pPr>
      <w:ind w:left="1418" w:hanging="1418"/>
      <w:jc w:val="left"/>
    </w:pPr>
    <w:rPr>
      <w:b/>
    </w:rPr>
  </w:style>
  <w:style w:type="table" w:styleId="af6">
    <w:name w:val="Table Grid"/>
    <w:basedOn w:val="a2"/>
    <w:rsid w:val="0001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af8">
    <w:name w:val="List Paragraph"/>
    <w:basedOn w:val="a0"/>
    <w:uiPriority w:val="34"/>
    <w:qFormat/>
    <w:rsid w:val="0085610F"/>
    <w:pPr>
      <w:ind w:left="720"/>
      <w:contextualSpacing/>
    </w:pPr>
  </w:style>
  <w:style w:type="paragraph" w:customStyle="1" w:styleId="NW">
    <w:name w:val="NW"/>
    <w:basedOn w:val="a0"/>
    <w:rsid w:val="0014460A"/>
    <w:pPr>
      <w:keepLines/>
      <w:spacing w:after="0"/>
      <w:ind w:left="1135" w:hanging="851"/>
      <w:jc w:val="left"/>
    </w:pPr>
    <w:rPr>
      <w:rFonts w:ascii="Times New Roman" w:hAnsi="Times New Roman"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473A4-E5EF-4867-94C3-8EE4C4AB7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140</TotalTime>
  <Pages>1</Pages>
  <Words>385</Words>
  <Characters>1950</Characters>
  <Application>Microsoft Office Word</Application>
  <DocSecurity>0</DocSecurity>
  <Lines>42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2308</CharactersWithSpaces>
  <SharedDoc>false</SharedDoc>
  <HyperlinkBase/>
  <HLinks>
    <vt:vector size="12" baseType="variant">
      <vt:variant>
        <vt:i4>1376314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ftp://ftp.3gpp.org/tsg_ran/TSG_RAN/TSGR_64/Docs//RP-140787.zip</vt:lpwstr>
      </vt:variant>
      <vt:variant>
        <vt:lpwstr/>
      </vt:variant>
      <vt:variant>
        <vt:i4>1310773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ftp://ftp.3gpp.org/tsg_ran/TSG_RAN/TSGR_65/Docs//RP-141363.zip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Krister Sällberg</dc:creator>
  <cp:keywords>3GPP; Ericsson; TDoc</cp:keywords>
  <cp:lastModifiedBy>MCC update</cp:lastModifiedBy>
  <cp:revision>4</cp:revision>
  <cp:lastPrinted>2008-01-31T22:09:00Z</cp:lastPrinted>
  <dcterms:created xsi:type="dcterms:W3CDTF">2016-03-04T08:31:00Z</dcterms:created>
  <dcterms:modified xsi:type="dcterms:W3CDTF">2016-03-04T13:24:00Z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2014-12-01T23:00:00Z</vt:filetime>
  </property>
  <property fmtid="{D5CDD505-2E9C-101B-9397-08002B2CF9AE}" pid="3" name="_NewReviewCycle">
    <vt:lpwstr/>
  </property>
  <property fmtid="{D5CDD505-2E9C-101B-9397-08002B2CF9AE}" pid="4" name="sflag">
    <vt:lpwstr>1416831091</vt:lpwstr>
  </property>
</Properties>
</file>